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C5D" w14:textId="6094F14A" w:rsidR="005E67E8" w:rsidRPr="00D2652A" w:rsidRDefault="00355C20" w:rsidP="005E67E8">
      <w:pPr>
        <w:spacing w:before="120"/>
        <w:ind w:left="142"/>
        <w:rPr>
          <w:lang w:val="en-US"/>
        </w:rPr>
      </w:pPr>
      <w:r w:rsidRPr="00D2652A">
        <w:rPr>
          <w:b/>
          <w:lang w:val="en-US"/>
        </w:rPr>
        <w:t>Accredited Body</w:t>
      </w:r>
      <w:r w:rsidR="005E67E8" w:rsidRPr="00D2652A">
        <w:rPr>
          <w:lang w:val="en-US"/>
        </w:rPr>
        <w:t>:</w:t>
      </w:r>
      <w:r w:rsidR="00525FC7" w:rsidRPr="00D2652A">
        <w:rPr>
          <w:lang w:val="en-US"/>
        </w:rPr>
        <w:tab/>
      </w:r>
      <w:r w:rsidR="00D2652A">
        <w:rPr>
          <w:lang w:val="en-US"/>
        </w:rPr>
        <w:tab/>
      </w:r>
      <w:r w:rsidR="00D2652A">
        <w:rPr>
          <w:lang w:val="en-US"/>
        </w:rPr>
        <w:tab/>
      </w:r>
      <w:proofErr w:type="spellStart"/>
      <w:r w:rsidR="005E67E8" w:rsidRPr="00D2652A">
        <w:rPr>
          <w:lang w:val="en-US"/>
        </w:rPr>
        <w:t>Unilabs</w:t>
      </w:r>
      <w:proofErr w:type="spellEnd"/>
      <w:r w:rsidR="005E67E8" w:rsidRPr="00D2652A">
        <w:rPr>
          <w:lang w:val="en-US"/>
        </w:rPr>
        <w:t xml:space="preserve"> Diagnostics k. s.</w:t>
      </w:r>
    </w:p>
    <w:p w14:paraId="3C2A5B23" w14:textId="7EA37A3A" w:rsidR="005E67E8" w:rsidRPr="00D2652A" w:rsidRDefault="00355C20" w:rsidP="005E67E8">
      <w:pPr>
        <w:spacing w:before="120"/>
        <w:ind w:left="142"/>
        <w:rPr>
          <w:lang w:val="en-US"/>
        </w:rPr>
      </w:pPr>
      <w:r w:rsidRPr="00D2652A">
        <w:rPr>
          <w:b/>
          <w:lang w:val="en-US"/>
        </w:rPr>
        <w:t>CAB Name</w:t>
      </w:r>
      <w:r w:rsidR="005E67E8" w:rsidRPr="00D2652A">
        <w:rPr>
          <w:lang w:val="en-US"/>
        </w:rPr>
        <w:t>:</w:t>
      </w:r>
      <w:r w:rsidR="00D2652A">
        <w:rPr>
          <w:lang w:val="en-US"/>
        </w:rPr>
        <w:tab/>
      </w:r>
      <w:r w:rsidR="00D2652A">
        <w:rPr>
          <w:lang w:val="en-US"/>
        </w:rPr>
        <w:tab/>
      </w:r>
      <w:r w:rsidR="00525FC7" w:rsidRPr="00D2652A">
        <w:rPr>
          <w:lang w:val="en-US"/>
        </w:rPr>
        <w:tab/>
      </w:r>
      <w:r w:rsidR="00D2652A">
        <w:rPr>
          <w:lang w:val="en-US"/>
        </w:rPr>
        <w:tab/>
      </w:r>
      <w:r w:rsidR="000E0405" w:rsidRPr="00D2652A">
        <w:rPr>
          <w:lang w:val="en-US"/>
        </w:rPr>
        <w:t>Laboratory of forensic and medical genetics</w:t>
      </w:r>
    </w:p>
    <w:p w14:paraId="3FF70EE7" w14:textId="76B7A78B" w:rsidR="005E67E8" w:rsidRPr="00D2652A" w:rsidRDefault="00355C20" w:rsidP="005E67E8">
      <w:pPr>
        <w:spacing w:before="120"/>
        <w:ind w:left="142"/>
        <w:rPr>
          <w:lang w:val="en-US"/>
        </w:rPr>
      </w:pPr>
      <w:r w:rsidRPr="00D2652A">
        <w:rPr>
          <w:b/>
          <w:lang w:val="en-US"/>
        </w:rPr>
        <w:t>CAB Number</w:t>
      </w:r>
      <w:r w:rsidR="005E67E8" w:rsidRPr="00D2652A">
        <w:rPr>
          <w:lang w:val="en-US"/>
        </w:rPr>
        <w:t>:</w:t>
      </w:r>
      <w:r w:rsidR="00525FC7" w:rsidRPr="00D2652A">
        <w:rPr>
          <w:lang w:val="en-US"/>
        </w:rPr>
        <w:tab/>
      </w:r>
      <w:r w:rsidR="00D2652A">
        <w:rPr>
          <w:lang w:val="en-US"/>
        </w:rPr>
        <w:tab/>
      </w:r>
      <w:r w:rsidR="00D2652A">
        <w:rPr>
          <w:lang w:val="en-US"/>
        </w:rPr>
        <w:tab/>
      </w:r>
      <w:r w:rsidR="005E67E8" w:rsidRPr="00D2652A">
        <w:rPr>
          <w:lang w:val="en-US"/>
        </w:rPr>
        <w:t>8141</w:t>
      </w:r>
    </w:p>
    <w:p w14:paraId="04038ECF" w14:textId="1B0700D5" w:rsidR="004737E3" w:rsidRPr="00D2652A" w:rsidRDefault="00355C20" w:rsidP="005E67E8">
      <w:pPr>
        <w:spacing w:before="120"/>
        <w:ind w:left="142"/>
        <w:rPr>
          <w:szCs w:val="24"/>
          <w:lang w:val="en-US"/>
        </w:rPr>
      </w:pPr>
      <w:bookmarkStart w:id="0" w:name="_Hlk208926172"/>
      <w:r w:rsidRPr="00D2652A">
        <w:rPr>
          <w:b/>
          <w:lang w:val="en-US"/>
        </w:rPr>
        <w:t>Certificate of Accreditation No</w:t>
      </w:r>
      <w:bookmarkEnd w:id="0"/>
      <w:r w:rsidRPr="00D2652A">
        <w:rPr>
          <w:b/>
          <w:lang w:val="en-US"/>
        </w:rPr>
        <w:t>.</w:t>
      </w:r>
      <w:r w:rsidRPr="00D2652A">
        <w:rPr>
          <w:lang w:val="en-US"/>
        </w:rPr>
        <w:t>:</w:t>
      </w:r>
      <w:r w:rsidR="004737E3" w:rsidRPr="00D2652A">
        <w:rPr>
          <w:szCs w:val="24"/>
          <w:lang w:val="en-US"/>
        </w:rPr>
        <w:t xml:space="preserve"> </w:t>
      </w:r>
      <w:r w:rsidR="00D2652A">
        <w:rPr>
          <w:szCs w:val="24"/>
          <w:lang w:val="en-US"/>
        </w:rPr>
        <w:tab/>
      </w:r>
      <w:r w:rsidR="008D752D" w:rsidRPr="00D2652A">
        <w:rPr>
          <w:szCs w:val="24"/>
          <w:lang w:val="en-US"/>
        </w:rPr>
        <w:t>31</w:t>
      </w:r>
      <w:r w:rsidR="004737E3" w:rsidRPr="00D2652A">
        <w:rPr>
          <w:szCs w:val="24"/>
          <w:lang w:val="en-US"/>
        </w:rPr>
        <w:t>/2026</w:t>
      </w:r>
    </w:p>
    <w:p w14:paraId="178A5B57" w14:textId="7E1F8A3B" w:rsidR="00525FC7" w:rsidRPr="00D2652A" w:rsidRDefault="00355C20" w:rsidP="005E67E8">
      <w:pPr>
        <w:spacing w:before="120"/>
        <w:ind w:left="142"/>
        <w:rPr>
          <w:lang w:val="en-US"/>
        </w:rPr>
      </w:pPr>
      <w:r w:rsidRPr="00D2652A">
        <w:rPr>
          <w:b/>
          <w:lang w:val="en-US"/>
        </w:rPr>
        <w:t xml:space="preserve">Field of </w:t>
      </w:r>
      <w:proofErr w:type="spellStart"/>
      <w:r w:rsidRPr="00D2652A">
        <w:rPr>
          <w:b/>
          <w:lang w:val="en-US"/>
        </w:rPr>
        <w:t>Accraditation</w:t>
      </w:r>
      <w:proofErr w:type="spellEnd"/>
      <w:r w:rsidR="005E67E8" w:rsidRPr="00D2652A">
        <w:rPr>
          <w:lang w:val="en-US"/>
        </w:rPr>
        <w:t>:</w:t>
      </w:r>
      <w:r w:rsidR="00525FC7" w:rsidRPr="00D2652A">
        <w:rPr>
          <w:lang w:val="en-US"/>
        </w:rPr>
        <w:tab/>
      </w:r>
      <w:r w:rsidR="00D2652A">
        <w:rPr>
          <w:lang w:val="en-US"/>
        </w:rPr>
        <w:tab/>
      </w:r>
      <w:r w:rsidRPr="00D2652A">
        <w:rPr>
          <w:lang w:val="en-US"/>
        </w:rPr>
        <w:t>Medical Laboratory</w:t>
      </w:r>
      <w:r w:rsidR="00525FC7" w:rsidRPr="00D2652A">
        <w:rPr>
          <w:lang w:val="en-US"/>
        </w:rPr>
        <w:t xml:space="preserve"> - ČSN EN ISO 15189 ed. 3:2023 </w:t>
      </w:r>
    </w:p>
    <w:p w14:paraId="31DEDEAA" w14:textId="4CF98537" w:rsidR="005E67E8" w:rsidRPr="00D2652A" w:rsidRDefault="00355C20" w:rsidP="005E67E8">
      <w:pPr>
        <w:spacing w:before="120"/>
        <w:ind w:left="142"/>
        <w:rPr>
          <w:rFonts w:ascii="Arial" w:hAnsi="Arial" w:cs="Arial"/>
          <w:lang w:val="en-US"/>
        </w:rPr>
      </w:pPr>
      <w:r w:rsidRPr="00D2652A">
        <w:rPr>
          <w:b/>
          <w:lang w:val="en-US"/>
        </w:rPr>
        <w:t>Updated</w:t>
      </w:r>
      <w:r w:rsidR="005E67E8" w:rsidRPr="00D2652A">
        <w:rPr>
          <w:rFonts w:ascii="Arial" w:hAnsi="Arial" w:cs="Arial"/>
          <w:lang w:val="en-US"/>
        </w:rPr>
        <w:t>:</w:t>
      </w:r>
      <w:r w:rsidR="00DF7A77" w:rsidRPr="00D2652A">
        <w:rPr>
          <w:rFonts w:ascii="Arial" w:hAnsi="Arial" w:cs="Arial"/>
          <w:lang w:val="en-US"/>
        </w:rPr>
        <w:t xml:space="preserve"> </w:t>
      </w:r>
      <w:r w:rsidR="00D2652A">
        <w:rPr>
          <w:rFonts w:ascii="Arial" w:hAnsi="Arial" w:cs="Arial"/>
          <w:lang w:val="en-US"/>
        </w:rPr>
        <w:tab/>
      </w:r>
      <w:r w:rsidR="00D2652A">
        <w:rPr>
          <w:rFonts w:ascii="Arial" w:hAnsi="Arial" w:cs="Arial"/>
          <w:lang w:val="en-US"/>
        </w:rPr>
        <w:tab/>
      </w:r>
      <w:r w:rsidR="00D2652A">
        <w:rPr>
          <w:rFonts w:ascii="Arial" w:hAnsi="Arial" w:cs="Arial"/>
          <w:lang w:val="en-US"/>
        </w:rPr>
        <w:tab/>
      </w:r>
      <w:r w:rsidR="00D2652A">
        <w:rPr>
          <w:rFonts w:ascii="Arial" w:hAnsi="Arial" w:cs="Arial"/>
          <w:lang w:val="en-US"/>
        </w:rPr>
        <w:tab/>
      </w:r>
      <w:r w:rsidR="008D752D" w:rsidRPr="00D2652A">
        <w:rPr>
          <w:lang w:val="en-US"/>
        </w:rPr>
        <w:t>14. 1. 2026</w:t>
      </w:r>
    </w:p>
    <w:p w14:paraId="4E10F33A" w14:textId="77777777" w:rsidR="00236524" w:rsidRPr="00D2652A" w:rsidRDefault="00236524" w:rsidP="004737E3">
      <w:pPr>
        <w:tabs>
          <w:tab w:val="left" w:pos="1134"/>
          <w:tab w:val="left" w:pos="2127"/>
          <w:tab w:val="left" w:pos="4536"/>
        </w:tabs>
        <w:spacing w:before="120" w:after="60"/>
        <w:ind w:right="567"/>
        <w:jc w:val="left"/>
        <w:rPr>
          <w:b/>
          <w:lang w:val="en-US"/>
        </w:rPr>
      </w:pPr>
    </w:p>
    <w:p w14:paraId="4234524C" w14:textId="1530C6F2" w:rsidR="00236524" w:rsidRPr="00D2652A" w:rsidRDefault="00355C20" w:rsidP="00355C20">
      <w:pPr>
        <w:keepNext/>
        <w:spacing w:before="120" w:after="60"/>
        <w:ind w:left="142"/>
        <w:jc w:val="left"/>
        <w:rPr>
          <w:sz w:val="20"/>
          <w:lang w:val="en-US"/>
        </w:rPr>
      </w:pPr>
      <w:r w:rsidRPr="00D2652A">
        <w:rPr>
          <w:b/>
          <w:lang w:val="en-US"/>
        </w:rPr>
        <w:t>Examinations</w:t>
      </w:r>
      <w:r w:rsidR="003D707F" w:rsidRPr="00D2652A">
        <w:rPr>
          <w:b/>
          <w:lang w:val="en-US"/>
        </w:rPr>
        <w:t>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898"/>
        <w:gridCol w:w="2003"/>
        <w:gridCol w:w="1843"/>
        <w:gridCol w:w="2816"/>
        <w:gridCol w:w="1985"/>
        <w:gridCol w:w="992"/>
      </w:tblGrid>
      <w:tr w:rsidR="004737E3" w:rsidRPr="00D2652A" w14:paraId="0334D6B7" w14:textId="77777777" w:rsidTr="00E90031">
        <w:trPr>
          <w:cantSplit/>
          <w:tblHeader/>
        </w:trPr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46025A" w14:textId="7A62C871" w:rsidR="004737E3" w:rsidRPr="00D2652A" w:rsidRDefault="00355C20" w:rsidP="00995B3A">
            <w:pPr>
              <w:jc w:val="center"/>
              <w:rPr>
                <w:lang w:val="en-US"/>
              </w:rPr>
            </w:pPr>
            <w:r w:rsidRPr="00D2652A">
              <w:rPr>
                <w:b/>
                <w:sz w:val="18"/>
                <w:lang w:val="en-US"/>
              </w:rPr>
              <w:t>Ordinal Number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</w:tcPr>
          <w:p w14:paraId="54D5213E" w14:textId="00B3293E" w:rsidR="004737E3" w:rsidRPr="00D2652A" w:rsidRDefault="00355C20" w:rsidP="00995B3A">
            <w:pPr>
              <w:jc w:val="center"/>
              <w:rPr>
                <w:lang w:val="en-US"/>
              </w:rPr>
            </w:pPr>
            <w:r w:rsidRPr="00D2652A">
              <w:rPr>
                <w:b/>
                <w:sz w:val="18"/>
                <w:lang w:val="en-US"/>
              </w:rPr>
              <w:t>Analyte/ parameter/diagnostics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F692CC1" w14:textId="3AA943EB" w:rsidR="004737E3" w:rsidRPr="00D2652A" w:rsidRDefault="00355C20" w:rsidP="00995B3A">
            <w:pPr>
              <w:jc w:val="center"/>
              <w:rPr>
                <w:b/>
                <w:sz w:val="18"/>
                <w:vertAlign w:val="superscript"/>
                <w:lang w:val="en-US"/>
              </w:rPr>
            </w:pPr>
            <w:r w:rsidRPr="00D2652A">
              <w:rPr>
                <w:b/>
                <w:sz w:val="18"/>
                <w:lang w:val="en-US"/>
              </w:rPr>
              <w:t>Principle of examination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</w:tcPr>
          <w:p w14:paraId="50E6AACC" w14:textId="66EA929B" w:rsidR="004737E3" w:rsidRPr="00D2652A" w:rsidRDefault="00355C20" w:rsidP="00995B3A">
            <w:pPr>
              <w:jc w:val="center"/>
              <w:rPr>
                <w:b/>
                <w:sz w:val="18"/>
                <w:lang w:val="en-US"/>
              </w:rPr>
            </w:pPr>
            <w:r w:rsidRPr="00D2652A">
              <w:rPr>
                <w:b/>
                <w:sz w:val="18"/>
                <w:lang w:val="en-US"/>
              </w:rPr>
              <w:t>Identification of method procedure/ equipment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C334746" w14:textId="6D95ED2D" w:rsidR="004737E3" w:rsidRPr="00D2652A" w:rsidRDefault="00355C20" w:rsidP="00995B3A">
            <w:pPr>
              <w:jc w:val="center"/>
              <w:rPr>
                <w:b/>
                <w:sz w:val="18"/>
                <w:lang w:val="en-US"/>
              </w:rPr>
            </w:pPr>
            <w:r w:rsidRPr="00D2652A">
              <w:rPr>
                <w:b/>
                <w:sz w:val="18"/>
                <w:lang w:val="en-US"/>
              </w:rPr>
              <w:t>Examined material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2293D" w14:textId="13D7A5FA" w:rsidR="004737E3" w:rsidRPr="00D2652A" w:rsidRDefault="00355C20" w:rsidP="00995B3A">
            <w:pPr>
              <w:jc w:val="center"/>
              <w:rPr>
                <w:b/>
                <w:sz w:val="18"/>
                <w:lang w:val="en-US"/>
              </w:rPr>
            </w:pPr>
            <w:r w:rsidRPr="00D2652A">
              <w:rPr>
                <w:b/>
                <w:sz w:val="18"/>
                <w:lang w:val="en-US"/>
              </w:rPr>
              <w:t>Degrees of freedom</w:t>
            </w:r>
            <w:r w:rsidRPr="00D2652A">
              <w:rPr>
                <w:b/>
                <w:sz w:val="18"/>
                <w:vertAlign w:val="superscript"/>
                <w:lang w:val="en-US"/>
              </w:rPr>
              <w:t>1</w:t>
            </w:r>
          </w:p>
        </w:tc>
      </w:tr>
      <w:tr w:rsidR="004737E3" w:rsidRPr="00D2652A" w14:paraId="1DD5F1CF" w14:textId="77777777" w:rsidTr="00995B3A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1DDDE2" w14:textId="418F2ABB" w:rsidR="004737E3" w:rsidRPr="00D2652A" w:rsidRDefault="00355C20" w:rsidP="00995B3A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b/>
                <w:spacing w:val="-4"/>
                <w:sz w:val="22"/>
                <w:szCs w:val="22"/>
                <w:lang w:val="en-US"/>
              </w:rPr>
              <w:t>816 – Medical Genetics Laboratory</w:t>
            </w:r>
          </w:p>
        </w:tc>
      </w:tr>
      <w:tr w:rsidR="000E0405" w:rsidRPr="00D2652A" w14:paraId="7DFB2A1C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14:paraId="33AA605A" w14:textId="77777777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003" w:type="dxa"/>
          </w:tcPr>
          <w:p w14:paraId="2A3F217B" w14:textId="549B040E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germline genome variants</w:t>
            </w:r>
          </w:p>
        </w:tc>
        <w:tc>
          <w:tcPr>
            <w:tcW w:w="1843" w:type="dxa"/>
          </w:tcPr>
          <w:p w14:paraId="52F43BC8" w14:textId="06A6DC12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Real-Time PCR</w:t>
            </w:r>
          </w:p>
        </w:tc>
        <w:tc>
          <w:tcPr>
            <w:tcW w:w="2816" w:type="dxa"/>
          </w:tcPr>
          <w:p w14:paraId="7EA64829" w14:textId="71B6BC2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P_LBR_GEN_001_A, v2;</w:t>
            </w:r>
          </w:p>
          <w:p w14:paraId="4C2B4B4C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CFX 96, CFX Connect</w:t>
            </w:r>
          </w:p>
        </w:tc>
        <w:tc>
          <w:tcPr>
            <w:tcW w:w="1985" w:type="dxa"/>
          </w:tcPr>
          <w:p w14:paraId="33F48CEF" w14:textId="0CAF017B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7CF7CFF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342B62AE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14:paraId="278B6E75" w14:textId="77777777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003" w:type="dxa"/>
          </w:tcPr>
          <w:p w14:paraId="2B1942C4" w14:textId="4646947A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somatic genome variants</w:t>
            </w:r>
          </w:p>
        </w:tc>
        <w:tc>
          <w:tcPr>
            <w:tcW w:w="1843" w:type="dxa"/>
          </w:tcPr>
          <w:p w14:paraId="03231EE4" w14:textId="4BB486B1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Real-Time PCR</w:t>
            </w:r>
          </w:p>
        </w:tc>
        <w:tc>
          <w:tcPr>
            <w:tcW w:w="2816" w:type="dxa"/>
          </w:tcPr>
          <w:p w14:paraId="7564C174" w14:textId="3320B8A3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P_LBR_GEN_001_A, v2;</w:t>
            </w:r>
          </w:p>
          <w:p w14:paraId="355E7AED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CFX 96</w:t>
            </w:r>
          </w:p>
        </w:tc>
        <w:tc>
          <w:tcPr>
            <w:tcW w:w="1985" w:type="dxa"/>
          </w:tcPr>
          <w:p w14:paraId="049EA35A" w14:textId="7E9E4207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4ED7196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19C6443D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14:paraId="7F758938" w14:textId="77777777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003" w:type="dxa"/>
          </w:tcPr>
          <w:p w14:paraId="5B1E2BA5" w14:textId="034B213E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germline genome variants</w:t>
            </w:r>
          </w:p>
        </w:tc>
        <w:tc>
          <w:tcPr>
            <w:tcW w:w="1843" w:type="dxa"/>
          </w:tcPr>
          <w:p w14:paraId="2F7D2DFD" w14:textId="648D845A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PCR with fragment analysis</w:t>
            </w:r>
          </w:p>
        </w:tc>
        <w:tc>
          <w:tcPr>
            <w:tcW w:w="2816" w:type="dxa"/>
          </w:tcPr>
          <w:p w14:paraId="7059FC9A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P_LBR_GEN_001_B, v1</w:t>
            </w:r>
          </w:p>
        </w:tc>
        <w:tc>
          <w:tcPr>
            <w:tcW w:w="1985" w:type="dxa"/>
          </w:tcPr>
          <w:p w14:paraId="473C9AE7" w14:textId="00CBC462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B0F6C9A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3B2CEC5C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14:paraId="6634880A" w14:textId="77777777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2003" w:type="dxa"/>
          </w:tcPr>
          <w:p w14:paraId="0853C419" w14:textId="4663374E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germline genome variants</w:t>
            </w:r>
          </w:p>
        </w:tc>
        <w:tc>
          <w:tcPr>
            <w:tcW w:w="1843" w:type="dxa"/>
          </w:tcPr>
          <w:p w14:paraId="1096AC1B" w14:textId="2165BEC4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PCR with fragment analysis</w:t>
            </w:r>
          </w:p>
        </w:tc>
        <w:tc>
          <w:tcPr>
            <w:tcW w:w="2816" w:type="dxa"/>
          </w:tcPr>
          <w:p w14:paraId="7F55440C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P_LBR_GEN_001_C, v1;</w:t>
            </w:r>
          </w:p>
          <w:p w14:paraId="05208210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ABI PRISM 3100 Avant; </w:t>
            </w:r>
            <w:proofErr w:type="spellStart"/>
            <w:r w:rsidRPr="00D2652A">
              <w:rPr>
                <w:sz w:val="22"/>
                <w:szCs w:val="22"/>
                <w:lang w:val="en-US"/>
              </w:rPr>
              <w:t>SeqStudio</w:t>
            </w:r>
            <w:proofErr w:type="spellEnd"/>
            <w:r w:rsidRPr="00D2652A">
              <w:rPr>
                <w:sz w:val="22"/>
                <w:szCs w:val="22"/>
                <w:lang w:val="en-US"/>
              </w:rPr>
              <w:t xml:space="preserve"> Genetic Analyzer</w:t>
            </w:r>
          </w:p>
        </w:tc>
        <w:tc>
          <w:tcPr>
            <w:tcW w:w="1985" w:type="dxa"/>
          </w:tcPr>
          <w:p w14:paraId="4B2A6379" w14:textId="5103C4D3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436F39F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4B51CB84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14:paraId="457457D8" w14:textId="77777777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003" w:type="dxa"/>
          </w:tcPr>
          <w:p w14:paraId="1B5ACBD1" w14:textId="5442EED8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germline genome variants</w:t>
            </w:r>
          </w:p>
        </w:tc>
        <w:tc>
          <w:tcPr>
            <w:tcW w:w="1843" w:type="dxa"/>
          </w:tcPr>
          <w:p w14:paraId="7D956BD5" w14:textId="26D1A492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PCR with reverse hybridization</w:t>
            </w:r>
          </w:p>
        </w:tc>
        <w:tc>
          <w:tcPr>
            <w:tcW w:w="2816" w:type="dxa"/>
          </w:tcPr>
          <w:p w14:paraId="6856BFDD" w14:textId="1787CBA2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P_LBR_GEN_001_D, v1</w:t>
            </w:r>
          </w:p>
        </w:tc>
        <w:tc>
          <w:tcPr>
            <w:tcW w:w="1985" w:type="dxa"/>
          </w:tcPr>
          <w:p w14:paraId="630B7A4B" w14:textId="35EF4641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A5F767F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723BADAA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14:paraId="1BF95794" w14:textId="77777777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003" w:type="dxa"/>
          </w:tcPr>
          <w:p w14:paraId="47A18D53" w14:textId="3655F61E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Examination of germline genome variants </w:t>
            </w:r>
          </w:p>
        </w:tc>
        <w:tc>
          <w:tcPr>
            <w:tcW w:w="1843" w:type="dxa"/>
          </w:tcPr>
          <w:p w14:paraId="1BB78AB6" w14:textId="2A58083A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Direct sequencing</w:t>
            </w:r>
          </w:p>
        </w:tc>
        <w:tc>
          <w:tcPr>
            <w:tcW w:w="2816" w:type="dxa"/>
          </w:tcPr>
          <w:p w14:paraId="6B512E9F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P_LBR_GEN_001_E, v1;</w:t>
            </w:r>
          </w:p>
          <w:p w14:paraId="2476870B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ABI PRISM 3100 Avant; </w:t>
            </w:r>
            <w:proofErr w:type="spellStart"/>
            <w:r w:rsidRPr="00D2652A">
              <w:rPr>
                <w:sz w:val="22"/>
                <w:szCs w:val="22"/>
                <w:lang w:val="en-US"/>
              </w:rPr>
              <w:t>SeqStudio</w:t>
            </w:r>
            <w:proofErr w:type="spellEnd"/>
            <w:r w:rsidRPr="00D2652A">
              <w:rPr>
                <w:sz w:val="22"/>
                <w:szCs w:val="22"/>
                <w:lang w:val="en-US"/>
              </w:rPr>
              <w:t xml:space="preserve"> Genetic Analyzer</w:t>
            </w:r>
          </w:p>
        </w:tc>
        <w:tc>
          <w:tcPr>
            <w:tcW w:w="1985" w:type="dxa"/>
          </w:tcPr>
          <w:p w14:paraId="72277F71" w14:textId="064EC48F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0511912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0DAF4CCB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</w:tcBorders>
            <w:vAlign w:val="center"/>
          </w:tcPr>
          <w:p w14:paraId="768242C6" w14:textId="77777777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003" w:type="dxa"/>
          </w:tcPr>
          <w:p w14:paraId="418AD596" w14:textId="0E405E4F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germline genome variants</w:t>
            </w:r>
          </w:p>
        </w:tc>
        <w:tc>
          <w:tcPr>
            <w:tcW w:w="1843" w:type="dxa"/>
          </w:tcPr>
          <w:p w14:paraId="0630A873" w14:textId="6E780AE1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MLPA</w:t>
            </w:r>
          </w:p>
        </w:tc>
        <w:tc>
          <w:tcPr>
            <w:tcW w:w="2816" w:type="dxa"/>
          </w:tcPr>
          <w:p w14:paraId="13BAE5CC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P_LBR_GEN_001_F, v1;</w:t>
            </w:r>
          </w:p>
          <w:p w14:paraId="040E886C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ABI PRISM 3100 Avant; </w:t>
            </w:r>
            <w:proofErr w:type="spellStart"/>
            <w:r w:rsidRPr="00D2652A">
              <w:rPr>
                <w:sz w:val="22"/>
                <w:szCs w:val="22"/>
                <w:lang w:val="en-US"/>
              </w:rPr>
              <w:t>SeqStudio</w:t>
            </w:r>
            <w:proofErr w:type="spellEnd"/>
            <w:r w:rsidRPr="00D2652A">
              <w:rPr>
                <w:sz w:val="22"/>
                <w:szCs w:val="22"/>
                <w:lang w:val="en-US"/>
              </w:rPr>
              <w:t xml:space="preserve"> Genetic Analyzer</w:t>
            </w:r>
          </w:p>
        </w:tc>
        <w:tc>
          <w:tcPr>
            <w:tcW w:w="1985" w:type="dxa"/>
          </w:tcPr>
          <w:p w14:paraId="3C944B63" w14:textId="5CA79745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01CD8A1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4F3ED28A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21B2FB" w14:textId="77777777" w:rsidR="000E0405" w:rsidRPr="00D2652A" w:rsidRDefault="000E0405" w:rsidP="000E0405">
            <w:pPr>
              <w:spacing w:before="120"/>
              <w:jc w:val="center"/>
              <w:rPr>
                <w:i/>
                <w:iCs/>
                <w:color w:val="EE0000"/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CDC199B" w14:textId="3C068386" w:rsidR="000E0405" w:rsidRPr="00D2652A" w:rsidRDefault="000E0405" w:rsidP="000E0405">
            <w:pPr>
              <w:spacing w:before="120"/>
              <w:jc w:val="left"/>
              <w:rPr>
                <w:i/>
                <w:iCs/>
                <w:color w:val="EE0000"/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germline genome variants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CF21A7" w14:textId="0384906B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NGS-MPS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3F4AF569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P_LBR_GEN_001_G, v1;</w:t>
            </w:r>
          </w:p>
          <w:p w14:paraId="39B58CA5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D2652A">
              <w:rPr>
                <w:sz w:val="22"/>
                <w:szCs w:val="22"/>
                <w:lang w:val="en-US"/>
              </w:rPr>
              <w:t>Genexus</w:t>
            </w:r>
            <w:proofErr w:type="spellEnd"/>
            <w:r w:rsidRPr="00D2652A">
              <w:rPr>
                <w:sz w:val="22"/>
                <w:szCs w:val="22"/>
                <w:lang w:val="en-US"/>
              </w:rPr>
              <w:t xml:space="preserve"> Integrated Sequencer System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4E16512" w14:textId="0961B736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55EF0FD2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  <w:tr w:rsidR="000E0405" w:rsidRPr="00D2652A" w14:paraId="4EB8BC49" w14:textId="77777777" w:rsidTr="00E90031">
        <w:trPr>
          <w:cantSplit/>
        </w:trPr>
        <w:tc>
          <w:tcPr>
            <w:tcW w:w="8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1FDD83" w14:textId="135E94AC" w:rsidR="000E0405" w:rsidRPr="00D2652A" w:rsidRDefault="000E0405" w:rsidP="000E0405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lastRenderedPageBreak/>
              <w:t>9.</w:t>
            </w:r>
          </w:p>
        </w:tc>
        <w:tc>
          <w:tcPr>
            <w:tcW w:w="2003" w:type="dxa"/>
            <w:tcBorders>
              <w:bottom w:val="double" w:sz="4" w:space="0" w:color="auto"/>
            </w:tcBorders>
          </w:tcPr>
          <w:p w14:paraId="3981BB37" w14:textId="4A5E9DED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Examination of somatic genome variants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0F7F18A" w14:textId="0A69BADF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Real-Time PCR</w:t>
            </w:r>
          </w:p>
        </w:tc>
        <w:tc>
          <w:tcPr>
            <w:tcW w:w="2816" w:type="dxa"/>
            <w:tcBorders>
              <w:bottom w:val="double" w:sz="4" w:space="0" w:color="auto"/>
            </w:tcBorders>
          </w:tcPr>
          <w:p w14:paraId="02FA1CB2" w14:textId="109E7C73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P_LBR_GEN_001_IZ, v1, P_LBR_GEN_001_A, v2;</w:t>
            </w:r>
          </w:p>
          <w:p w14:paraId="502B78CF" w14:textId="603FD142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CFX 96, CFX Connect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EC6741F" w14:textId="1431C5C5" w:rsidR="000E0405" w:rsidRPr="00D2652A" w:rsidRDefault="000E0405" w:rsidP="000E0405">
            <w:pPr>
              <w:jc w:val="left"/>
              <w:rPr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Biological material containing human nucleic acid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0E61885B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A, B, C </w:t>
            </w:r>
          </w:p>
        </w:tc>
      </w:tr>
    </w:tbl>
    <w:p w14:paraId="201C2353" w14:textId="77777777" w:rsidR="004737E3" w:rsidRPr="00D2652A" w:rsidRDefault="004737E3" w:rsidP="004D4CFF">
      <w:pPr>
        <w:ind w:left="284" w:hanging="284"/>
        <w:rPr>
          <w:sz w:val="20"/>
          <w:lang w:val="en-US"/>
        </w:rPr>
      </w:pPr>
    </w:p>
    <w:p w14:paraId="2A21421C" w14:textId="77777777" w:rsidR="00355C20" w:rsidRPr="00D2652A" w:rsidRDefault="00355C20" w:rsidP="00355C20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  <w:lang w:val="en-US"/>
        </w:rPr>
      </w:pPr>
      <w:r w:rsidRPr="00D2652A">
        <w:rPr>
          <w:b/>
          <w:lang w:val="en-US"/>
        </w:rPr>
        <w:t>Specification of the scope of accreditation: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4737E3" w:rsidRPr="00D2652A" w14:paraId="3878DE63" w14:textId="77777777" w:rsidTr="00995B3A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89D9631" w14:textId="78EC2013" w:rsidR="004737E3" w:rsidRPr="00D2652A" w:rsidRDefault="00355C20" w:rsidP="00995B3A">
            <w:pPr>
              <w:spacing w:before="120"/>
              <w:jc w:val="left"/>
              <w:rPr>
                <w:b/>
                <w:sz w:val="18"/>
                <w:szCs w:val="18"/>
                <w:lang w:val="en-US"/>
              </w:rPr>
            </w:pPr>
            <w:r w:rsidRPr="00D2652A">
              <w:rPr>
                <w:b/>
                <w:sz w:val="18"/>
                <w:szCs w:val="18"/>
                <w:lang w:val="en-US"/>
              </w:rPr>
              <w:t>Field Nr. / Ordinal Number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7BEA0" w14:textId="1828B3E0" w:rsidR="004737E3" w:rsidRPr="00D2652A" w:rsidRDefault="00355C20" w:rsidP="00995B3A">
            <w:pPr>
              <w:spacing w:before="120"/>
              <w:jc w:val="left"/>
              <w:rPr>
                <w:sz w:val="18"/>
                <w:szCs w:val="18"/>
                <w:lang w:val="en-US"/>
              </w:rPr>
            </w:pPr>
            <w:r w:rsidRPr="00D2652A">
              <w:rPr>
                <w:b/>
                <w:sz w:val="18"/>
                <w:szCs w:val="18"/>
                <w:lang w:val="en-US"/>
              </w:rPr>
              <w:t>Detailed information on activities within the scope of accreditation</w:t>
            </w:r>
          </w:p>
        </w:tc>
      </w:tr>
      <w:tr w:rsidR="000E0405" w:rsidRPr="00D2652A" w14:paraId="194A9993" w14:textId="77777777" w:rsidTr="00995B3A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0FF842C6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 /1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4267A518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Factor V - Leiden mutation (G1691A);</w:t>
            </w:r>
          </w:p>
          <w:p w14:paraId="1D354F42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Factor II Prothrombin (G20210A);</w:t>
            </w:r>
          </w:p>
          <w:p w14:paraId="212E50AC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Factor XIII (V34L);</w:t>
            </w:r>
          </w:p>
          <w:p w14:paraId="08D9AB15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Factor V R2 (H1299R); </w:t>
            </w:r>
          </w:p>
          <w:p w14:paraId="2184FAE1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PAI-1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(4G/5G);</w:t>
            </w:r>
          </w:p>
          <w:p w14:paraId="059950B3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MTHFR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(C677T, A1298C); </w:t>
            </w:r>
          </w:p>
          <w:p w14:paraId="65B99707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HLA-B*27 – morbus </w:t>
            </w:r>
            <w:proofErr w:type="spellStart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Bechterew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;</w:t>
            </w:r>
          </w:p>
          <w:p w14:paraId="1BE3C3A2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Lactose intolerance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LCT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-13910C&gt;T, -22018G&gt;A);</w:t>
            </w:r>
          </w:p>
          <w:p w14:paraId="0BD4DA66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Fructose intolerance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ALDOB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: mutation A149P, A174D, N334K, del4E4); </w:t>
            </w:r>
          </w:p>
          <w:p w14:paraId="7FCB2589" w14:textId="08A6C623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Deficit of α-1 antitrypsin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SERPINA1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: mutation PI*S = E264V, PI*Z = E342K)</w:t>
            </w:r>
            <w:r w:rsidRPr="00D2652A">
              <w:rPr>
                <w:sz w:val="22"/>
                <w:szCs w:val="22"/>
                <w:lang w:val="en-US"/>
              </w:rPr>
              <w:t>;</w:t>
            </w:r>
          </w:p>
          <w:p w14:paraId="2F6BF899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β-fibrinogen (-455G&gt;A);</w:t>
            </w:r>
          </w:p>
          <w:p w14:paraId="5C2CDAED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ApoB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(R3500Q);</w:t>
            </w:r>
          </w:p>
          <w:p w14:paraId="3FD78BAB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ApoE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(E2/E3/E4);</w:t>
            </w:r>
          </w:p>
          <w:p w14:paraId="4B15E33B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GpIIIa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(L33P);</w:t>
            </w:r>
          </w:p>
          <w:p w14:paraId="21BB2C8C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Metabolism of thiopurine drugs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TPMT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: mutation TPMT*2 = G238C, TPTMT*3A = G460A/A719G, TPMT*3B = G460A, TPMT*3C = A719G);</w:t>
            </w:r>
          </w:p>
          <w:p w14:paraId="24A8AFBB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Metabolism of warfarin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VKORC1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: mutation G1639A,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CYP2C9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: CYP2C9*2 = C430T, CYP2C9*3 = A1075C);</w:t>
            </w:r>
          </w:p>
          <w:p w14:paraId="766A6D99" w14:textId="010BDFE5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gramStart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Gilbert‘</w:t>
            </w:r>
            <w:proofErr w:type="gram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s syndrom</w:t>
            </w:r>
            <w:r w:rsidR="00D2652A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UGT1A1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);</w:t>
            </w:r>
          </w:p>
          <w:p w14:paraId="6BFB9086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Celiac disease predisposition (loci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DQA1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and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DQB1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; serological equivalents DQ2.5, DQ2.2, DQ8); </w:t>
            </w:r>
          </w:p>
          <w:p w14:paraId="2CE44DF5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Hereditary hemochromatosis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HFE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: mutation C282Y, H63D, S65C);</w:t>
            </w:r>
          </w:p>
          <w:p w14:paraId="4D8F6B6C" w14:textId="77777777" w:rsidR="000E0405" w:rsidRPr="00D2652A" w:rsidRDefault="000E0405" w:rsidP="000E0405">
            <w:pPr>
              <w:spacing w:before="12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GpIa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(C807T)</w:t>
            </w:r>
            <w:r w:rsidRPr="00D2652A">
              <w:rPr>
                <w:bCs/>
                <w:sz w:val="22"/>
                <w:szCs w:val="22"/>
                <w:lang w:val="en-US"/>
              </w:rPr>
              <w:t>;</w:t>
            </w:r>
          </w:p>
          <w:p w14:paraId="1218E9A6" w14:textId="77777777" w:rsidR="000E0405" w:rsidRPr="00D2652A" w:rsidRDefault="000E0405" w:rsidP="000E0405">
            <w:pPr>
              <w:spacing w:before="120"/>
              <w:rPr>
                <w:bCs/>
                <w:sz w:val="22"/>
                <w:szCs w:val="22"/>
                <w:lang w:val="en-US"/>
              </w:rPr>
            </w:pPr>
            <w:r w:rsidRPr="00D2652A">
              <w:rPr>
                <w:bCs/>
                <w:sz w:val="22"/>
                <w:szCs w:val="22"/>
                <w:lang w:val="en-US"/>
              </w:rPr>
              <w:t>Examination of predisposition to psoriasis (alleles HLA-C*06);</w:t>
            </w:r>
          </w:p>
          <w:p w14:paraId="60C84FDB" w14:textId="66DC857A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Metabolism of anticoagulants, antidepressants, antiepileptics, proton pump inhibitors, anticonvulsants, hypnotics, sedatives, antimalarials, antiretrovir</w:t>
            </w:r>
            <w:r w:rsidR="00D2652A">
              <w:rPr>
                <w:sz w:val="22"/>
                <w:szCs w:val="22"/>
                <w:lang w:val="en-US"/>
              </w:rPr>
              <w:t>al drugs</w:t>
            </w:r>
            <w:r w:rsidRPr="00D2652A">
              <w:rPr>
                <w:sz w:val="22"/>
                <w:szCs w:val="22"/>
                <w:lang w:val="en-US"/>
              </w:rPr>
              <w:t xml:space="preserve">, antifungals, etc. (gene </w:t>
            </w:r>
            <w:r w:rsidRPr="00D2652A">
              <w:rPr>
                <w:i/>
                <w:sz w:val="22"/>
                <w:szCs w:val="22"/>
                <w:lang w:val="en-US"/>
              </w:rPr>
              <w:t>CYP2C19</w:t>
            </w:r>
            <w:r w:rsidRPr="00D2652A">
              <w:rPr>
                <w:sz w:val="22"/>
                <w:szCs w:val="22"/>
                <w:lang w:val="en-US"/>
              </w:rPr>
              <w:t xml:space="preserve"> alleles *1, *2, *3, *17);</w:t>
            </w:r>
          </w:p>
          <w:p w14:paraId="7FAC7A7E" w14:textId="77777777" w:rsidR="000E0405" w:rsidRPr="00D2652A" w:rsidRDefault="000E0405" w:rsidP="000E0405">
            <w:pPr>
              <w:rPr>
                <w:rStyle w:val="fontstyle01"/>
                <w:b w:val="0"/>
                <w:sz w:val="22"/>
                <w:szCs w:val="22"/>
                <w:lang w:val="en-US"/>
              </w:rPr>
            </w:pPr>
            <w:r w:rsidRPr="00D2652A">
              <w:rPr>
                <w:rStyle w:val="fontstyle01"/>
                <w:sz w:val="22"/>
                <w:szCs w:val="22"/>
                <w:lang w:val="en-US"/>
              </w:rPr>
              <w:t xml:space="preserve">Metabolism of myorelaxants, e.g. </w:t>
            </w:r>
            <w:proofErr w:type="spellStart"/>
            <w:r w:rsidRPr="00D2652A">
              <w:rPr>
                <w:rStyle w:val="fontstyle01"/>
                <w:sz w:val="22"/>
                <w:szCs w:val="22"/>
                <w:lang w:val="en-US"/>
              </w:rPr>
              <w:t>suxamethonium</w:t>
            </w:r>
            <w:proofErr w:type="spellEnd"/>
            <w:r w:rsidRPr="00D2652A">
              <w:rPr>
                <w:rStyle w:val="fontstyle01"/>
                <w:sz w:val="22"/>
                <w:szCs w:val="22"/>
                <w:lang w:val="en-US"/>
              </w:rPr>
              <w:t xml:space="preserve">, mivacurium (gene </w:t>
            </w:r>
            <w:r w:rsidRPr="00D2652A">
              <w:rPr>
                <w:rStyle w:val="fontstyle01"/>
                <w:i/>
                <w:sz w:val="22"/>
                <w:szCs w:val="22"/>
                <w:lang w:val="en-US"/>
              </w:rPr>
              <w:t>BCHE</w:t>
            </w:r>
            <w:r w:rsidRPr="00D2652A">
              <w:rPr>
                <w:rStyle w:val="fontstyle01"/>
                <w:sz w:val="22"/>
                <w:szCs w:val="22"/>
                <w:lang w:val="en-US"/>
              </w:rPr>
              <w:t xml:space="preserve"> alleles A, K, F1, F2, S1);</w:t>
            </w:r>
          </w:p>
          <w:p w14:paraId="5A62BF1D" w14:textId="16E4303B" w:rsidR="000E0405" w:rsidRPr="00D2652A" w:rsidRDefault="000E0405" w:rsidP="000E0405">
            <w:pPr>
              <w:pStyle w:val="Normln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ACE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(ins/del)</w:t>
            </w:r>
          </w:p>
        </w:tc>
      </w:tr>
      <w:tr w:rsidR="000E0405" w:rsidRPr="00D2652A" w14:paraId="7026B1D4" w14:textId="77777777" w:rsidTr="00995B3A">
        <w:tc>
          <w:tcPr>
            <w:tcW w:w="1047" w:type="dxa"/>
            <w:tcBorders>
              <w:top w:val="single" w:sz="4" w:space="0" w:color="auto"/>
              <w:left w:val="double" w:sz="4" w:space="0" w:color="auto"/>
            </w:tcBorders>
          </w:tcPr>
          <w:p w14:paraId="5DF24E4E" w14:textId="77777777" w:rsidR="000E0405" w:rsidRPr="00D2652A" w:rsidRDefault="000E0405" w:rsidP="000E0405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lastRenderedPageBreak/>
              <w:t>816/2</w:t>
            </w:r>
          </w:p>
        </w:tc>
        <w:tc>
          <w:tcPr>
            <w:tcW w:w="9443" w:type="dxa"/>
            <w:tcBorders>
              <w:top w:val="single" w:sz="4" w:space="0" w:color="auto"/>
              <w:right w:val="double" w:sz="4" w:space="0" w:color="auto"/>
            </w:tcBorders>
          </w:tcPr>
          <w:p w14:paraId="33B2DF21" w14:textId="69291F80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bCs/>
                <w:sz w:val="22"/>
                <w:szCs w:val="22"/>
                <w:lang w:val="en-US"/>
              </w:rPr>
              <w:t xml:space="preserve">Determination of the </w:t>
            </w:r>
            <w:r w:rsidRPr="00D2652A">
              <w:rPr>
                <w:bCs/>
                <w:i/>
                <w:sz w:val="22"/>
                <w:szCs w:val="22"/>
                <w:lang w:val="en-US"/>
              </w:rPr>
              <w:t>BCR-ABL</w:t>
            </w:r>
            <w:r w:rsidRPr="00D2652A">
              <w:rPr>
                <w:bCs/>
                <w:sz w:val="22"/>
                <w:szCs w:val="22"/>
                <w:lang w:val="en-US"/>
              </w:rPr>
              <w:t xml:space="preserve"> fusion gene and determination of the type of rearrangement (M-</w:t>
            </w:r>
            <w:proofErr w:type="spellStart"/>
            <w:r w:rsidRPr="00D2652A">
              <w:rPr>
                <w:bCs/>
                <w:sz w:val="22"/>
                <w:szCs w:val="22"/>
                <w:lang w:val="en-US"/>
              </w:rPr>
              <w:t>bcr</w:t>
            </w:r>
            <w:proofErr w:type="spellEnd"/>
            <w:r w:rsidRPr="00D2652A">
              <w:rPr>
                <w:bCs/>
                <w:sz w:val="22"/>
                <w:szCs w:val="22"/>
                <w:lang w:val="en-US"/>
              </w:rPr>
              <w:t>, m-</w:t>
            </w:r>
            <w:proofErr w:type="spellStart"/>
            <w:r w:rsidRPr="00D2652A">
              <w:rPr>
                <w:bCs/>
                <w:sz w:val="22"/>
                <w:szCs w:val="22"/>
                <w:lang w:val="en-US"/>
              </w:rPr>
              <w:t>bcr</w:t>
            </w:r>
            <w:proofErr w:type="spellEnd"/>
            <w:r w:rsidRPr="00D2652A">
              <w:rPr>
                <w:bCs/>
                <w:sz w:val="22"/>
                <w:szCs w:val="22"/>
                <w:lang w:val="en-US"/>
              </w:rPr>
              <w:t>, µ-</w:t>
            </w:r>
            <w:proofErr w:type="spellStart"/>
            <w:r w:rsidRPr="00D2652A">
              <w:rPr>
                <w:bCs/>
                <w:sz w:val="22"/>
                <w:szCs w:val="22"/>
                <w:lang w:val="en-US"/>
              </w:rPr>
              <w:t>bcr</w:t>
            </w:r>
            <w:proofErr w:type="spellEnd"/>
            <w:r w:rsidRPr="00D2652A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0E0405" w:rsidRPr="00D2652A" w14:paraId="5ADB4BDD" w14:textId="77777777" w:rsidTr="00995B3A">
        <w:tc>
          <w:tcPr>
            <w:tcW w:w="1047" w:type="dxa"/>
            <w:tcBorders>
              <w:left w:val="double" w:sz="4" w:space="0" w:color="auto"/>
            </w:tcBorders>
          </w:tcPr>
          <w:p w14:paraId="1780FEBD" w14:textId="77777777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816/3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45AE938D" w14:textId="77777777" w:rsidR="000E0405" w:rsidRPr="00D2652A" w:rsidRDefault="000E0405" w:rsidP="000E0405">
            <w:pPr>
              <w:pStyle w:val="Normln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Celiac disease predisposition (loci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DQA1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and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DQB1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; serological equivalents DQ2.5, DQ2.2, DQ8);</w:t>
            </w:r>
          </w:p>
          <w:p w14:paraId="44E68724" w14:textId="555F717F" w:rsidR="000E0405" w:rsidRPr="00D2652A" w:rsidRDefault="000E0405" w:rsidP="000E0405">
            <w:pPr>
              <w:pStyle w:val="Normln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D2652A">
              <w:rPr>
                <w:bCs/>
                <w:sz w:val="22"/>
                <w:szCs w:val="22"/>
                <w:lang w:val="en-US"/>
              </w:rPr>
              <w:t xml:space="preserve">Examination of predisposition to narcolepsy 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(allele DQB1*0602)</w:t>
            </w:r>
          </w:p>
        </w:tc>
      </w:tr>
      <w:tr w:rsidR="000E0405" w:rsidRPr="00D2652A" w14:paraId="47C4DA22" w14:textId="77777777" w:rsidTr="00995B3A">
        <w:tc>
          <w:tcPr>
            <w:tcW w:w="1047" w:type="dxa"/>
            <w:tcBorders>
              <w:left w:val="double" w:sz="4" w:space="0" w:color="auto"/>
            </w:tcBorders>
          </w:tcPr>
          <w:p w14:paraId="29FA4AAF" w14:textId="77777777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816/4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7FB790E9" w14:textId="77777777" w:rsidR="000E0405" w:rsidRPr="00D2652A" w:rsidRDefault="000E0405" w:rsidP="000E0405">
            <w:pPr>
              <w:tabs>
                <w:tab w:val="left" w:pos="1311"/>
              </w:tabs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Cystic fibrosis (mutation in gene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CFTR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);</w:t>
            </w:r>
          </w:p>
          <w:p w14:paraId="403F2FAF" w14:textId="77777777" w:rsidR="000E0405" w:rsidRPr="00D2652A" w:rsidRDefault="000E0405" w:rsidP="000E0405">
            <w:pPr>
              <w:tabs>
                <w:tab w:val="left" w:pos="1311"/>
              </w:tabs>
              <w:spacing w:before="120"/>
              <w:rPr>
                <w:bCs/>
                <w:i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Fragile X syndrome – determination of the number of CGG repeats in the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FMR1 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gene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;</w:t>
            </w:r>
          </w:p>
          <w:p w14:paraId="6F4F1426" w14:textId="53151BEC" w:rsidR="000E0405" w:rsidRPr="00D2652A" w:rsidRDefault="000E0405" w:rsidP="000E0405">
            <w:pPr>
              <w:pStyle w:val="Normln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Examination of microdeletions in locus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AZF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on chromosome Y (</w:t>
            </w:r>
            <w:proofErr w:type="spellStart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AZFa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AZFb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AZFc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0E0405" w:rsidRPr="00D2652A" w14:paraId="1C3F781A" w14:textId="77777777" w:rsidTr="00995B3A">
        <w:tc>
          <w:tcPr>
            <w:tcW w:w="1047" w:type="dxa"/>
            <w:tcBorders>
              <w:left w:val="double" w:sz="4" w:space="0" w:color="auto"/>
            </w:tcBorders>
          </w:tcPr>
          <w:p w14:paraId="65F12C95" w14:textId="77777777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70482EFC" w14:textId="1B600F69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bCs/>
                <w:sz w:val="22"/>
                <w:szCs w:val="22"/>
                <w:lang w:val="en-US"/>
              </w:rPr>
              <w:t>Examination of predisposition to rheumatoid arthritis (shared epitope HLA-DRB1)</w:t>
            </w:r>
          </w:p>
        </w:tc>
      </w:tr>
      <w:tr w:rsidR="000E0405" w:rsidRPr="00D2652A" w14:paraId="439CC29C" w14:textId="77777777" w:rsidTr="00995B3A">
        <w:tc>
          <w:tcPr>
            <w:tcW w:w="1047" w:type="dxa"/>
            <w:tcBorders>
              <w:left w:val="double" w:sz="4" w:space="0" w:color="auto"/>
            </w:tcBorders>
          </w:tcPr>
          <w:p w14:paraId="49EF4F57" w14:textId="797E08ED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495A6973" w14:textId="77777777" w:rsidR="000E0405" w:rsidRPr="00D2652A" w:rsidRDefault="000E0405" w:rsidP="000E0405">
            <w:pPr>
              <w:spacing w:before="12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Copper metabolism (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ATP7B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- exons 3, 8, 14, 15 and 17); </w:t>
            </w:r>
          </w:p>
          <w:p w14:paraId="798021C7" w14:textId="2C8C3021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Prelingual deafness, non-</w:t>
            </w:r>
            <w:proofErr w:type="spellStart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syndromal</w:t>
            </w:r>
            <w:proofErr w:type="spellEnd"/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 (gene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>GJB2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0E0405" w:rsidRPr="00D2652A" w14:paraId="4CC34465" w14:textId="77777777" w:rsidTr="00995B3A">
        <w:tc>
          <w:tcPr>
            <w:tcW w:w="1047" w:type="dxa"/>
            <w:tcBorders>
              <w:left w:val="double" w:sz="4" w:space="0" w:color="auto"/>
            </w:tcBorders>
          </w:tcPr>
          <w:p w14:paraId="6FE2A320" w14:textId="77777777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816/7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5A95503C" w14:textId="77777777" w:rsidR="000E0405" w:rsidRPr="00D2652A" w:rsidRDefault="000E0405" w:rsidP="000E0405">
            <w:pPr>
              <w:spacing w:before="12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 xml:space="preserve">Spinal muscular atrophy (deletion/duplication of exons 7 and 8 in genes 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SMN1 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and</w:t>
            </w:r>
            <w:r w:rsidRPr="00D2652A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SMN2</w:t>
            </w:r>
            <w:r w:rsidRPr="00D2652A">
              <w:rPr>
                <w:bCs/>
                <w:color w:val="000000"/>
                <w:sz w:val="22"/>
                <w:szCs w:val="22"/>
                <w:lang w:val="en-US"/>
              </w:rPr>
              <w:t>);</w:t>
            </w:r>
            <w:r w:rsidRPr="00D2652A">
              <w:rPr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2D33F44D" w14:textId="77777777" w:rsidR="000E0405" w:rsidRPr="00D2652A" w:rsidRDefault="000E0405" w:rsidP="000E0405">
            <w:pPr>
              <w:spacing w:before="120"/>
              <w:rPr>
                <w:bCs/>
                <w:sz w:val="22"/>
                <w:szCs w:val="22"/>
                <w:lang w:val="en-US"/>
              </w:rPr>
            </w:pPr>
            <w:r w:rsidRPr="00D2652A">
              <w:rPr>
                <w:bCs/>
                <w:sz w:val="22"/>
                <w:szCs w:val="22"/>
                <w:lang w:val="en-US"/>
              </w:rPr>
              <w:t xml:space="preserve">Detection of deletions and duplications in the gene </w:t>
            </w:r>
            <w:r w:rsidRPr="00D2652A">
              <w:rPr>
                <w:bCs/>
                <w:i/>
                <w:sz w:val="22"/>
                <w:szCs w:val="22"/>
                <w:lang w:val="en-US"/>
              </w:rPr>
              <w:t>BRCA1</w:t>
            </w:r>
            <w:r w:rsidRPr="00D2652A">
              <w:rPr>
                <w:bCs/>
                <w:sz w:val="22"/>
                <w:szCs w:val="22"/>
                <w:lang w:val="en-US"/>
              </w:rPr>
              <w:t>;</w:t>
            </w:r>
          </w:p>
          <w:p w14:paraId="3D2FF408" w14:textId="77777777" w:rsidR="000E0405" w:rsidRPr="00D2652A" w:rsidRDefault="000E0405" w:rsidP="000E0405">
            <w:pPr>
              <w:spacing w:before="120"/>
              <w:rPr>
                <w:bCs/>
                <w:i/>
                <w:sz w:val="22"/>
                <w:szCs w:val="22"/>
                <w:lang w:val="en-US"/>
              </w:rPr>
            </w:pPr>
            <w:r w:rsidRPr="00D2652A">
              <w:rPr>
                <w:bCs/>
                <w:sz w:val="22"/>
                <w:szCs w:val="22"/>
                <w:lang w:val="en-US"/>
              </w:rPr>
              <w:t xml:space="preserve">Detection of deletions and duplications in genes </w:t>
            </w:r>
            <w:r w:rsidRPr="00D2652A">
              <w:rPr>
                <w:bCs/>
                <w:i/>
                <w:sz w:val="22"/>
                <w:szCs w:val="22"/>
                <w:lang w:val="en-US"/>
              </w:rPr>
              <w:t>BRCA2/CHEK2;</w:t>
            </w:r>
          </w:p>
          <w:p w14:paraId="23B408D3" w14:textId="73B1AA60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Detection of deletions and duplications in genes </w:t>
            </w:r>
            <w:r w:rsidRPr="00D2652A">
              <w:rPr>
                <w:i/>
                <w:sz w:val="22"/>
                <w:szCs w:val="22"/>
                <w:lang w:val="en-US"/>
              </w:rPr>
              <w:t>EPCAM</w:t>
            </w:r>
            <w:r w:rsidRPr="00D2652A">
              <w:rPr>
                <w:sz w:val="22"/>
                <w:szCs w:val="22"/>
                <w:lang w:val="en-US"/>
              </w:rPr>
              <w:t xml:space="preserve">, </w:t>
            </w:r>
            <w:r w:rsidRPr="00D2652A">
              <w:rPr>
                <w:i/>
                <w:sz w:val="22"/>
                <w:szCs w:val="22"/>
                <w:lang w:val="en-US"/>
              </w:rPr>
              <w:t>MSH2</w:t>
            </w:r>
            <w:r w:rsidRPr="00D2652A">
              <w:rPr>
                <w:sz w:val="22"/>
                <w:szCs w:val="22"/>
                <w:lang w:val="en-US"/>
              </w:rPr>
              <w:t xml:space="preserve">, </w:t>
            </w:r>
            <w:r w:rsidRPr="00D2652A">
              <w:rPr>
                <w:i/>
                <w:sz w:val="22"/>
                <w:szCs w:val="22"/>
                <w:lang w:val="en-US"/>
              </w:rPr>
              <w:t>MLH1</w:t>
            </w:r>
            <w:r w:rsidRPr="00D2652A">
              <w:rPr>
                <w:sz w:val="22"/>
                <w:szCs w:val="22"/>
                <w:lang w:val="en-US"/>
              </w:rPr>
              <w:t xml:space="preserve">, </w:t>
            </w:r>
            <w:r w:rsidRPr="00D2652A">
              <w:rPr>
                <w:i/>
                <w:sz w:val="22"/>
                <w:szCs w:val="22"/>
                <w:lang w:val="en-US"/>
              </w:rPr>
              <w:t>PMS2</w:t>
            </w:r>
            <w:r w:rsidRPr="00D2652A">
              <w:rPr>
                <w:sz w:val="22"/>
                <w:szCs w:val="22"/>
                <w:lang w:val="en-US"/>
              </w:rPr>
              <w:t xml:space="preserve">, </w:t>
            </w:r>
            <w:r w:rsidRPr="00D2652A">
              <w:rPr>
                <w:i/>
                <w:sz w:val="22"/>
                <w:szCs w:val="22"/>
                <w:lang w:val="en-US"/>
              </w:rPr>
              <w:t>MUTYH</w:t>
            </w:r>
            <w:r w:rsidRPr="00D2652A">
              <w:rPr>
                <w:sz w:val="22"/>
                <w:szCs w:val="22"/>
                <w:lang w:val="en-US"/>
              </w:rPr>
              <w:t xml:space="preserve"> and </w:t>
            </w:r>
            <w:r w:rsidRPr="00D2652A">
              <w:rPr>
                <w:i/>
                <w:sz w:val="22"/>
                <w:szCs w:val="22"/>
                <w:lang w:val="en-US"/>
              </w:rPr>
              <w:t>MSH6</w:t>
            </w:r>
            <w:r w:rsidRPr="00D2652A">
              <w:rPr>
                <w:sz w:val="22"/>
                <w:szCs w:val="22"/>
                <w:lang w:val="en-US"/>
              </w:rPr>
              <w:t xml:space="preserve"> by MLPA method</w:t>
            </w:r>
          </w:p>
        </w:tc>
      </w:tr>
      <w:tr w:rsidR="000E0405" w:rsidRPr="00D2652A" w14:paraId="77095A50" w14:textId="77777777" w:rsidTr="00DE5C00"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14:paraId="7A23A3F0" w14:textId="77777777" w:rsidR="000E0405" w:rsidRPr="00D2652A" w:rsidRDefault="000E0405" w:rsidP="000E0405">
            <w:pPr>
              <w:spacing w:before="120"/>
              <w:rPr>
                <w:color w:val="EE0000"/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816/8</w:t>
            </w:r>
          </w:p>
        </w:tc>
        <w:tc>
          <w:tcPr>
            <w:tcW w:w="9443" w:type="dxa"/>
            <w:tcBorders>
              <w:bottom w:val="single" w:sz="4" w:space="0" w:color="auto"/>
              <w:right w:val="double" w:sz="4" w:space="0" w:color="auto"/>
            </w:tcBorders>
          </w:tcPr>
          <w:p w14:paraId="3E694B5B" w14:textId="77777777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Hereditary breast and ovarian cancer (genes</w:t>
            </w:r>
            <w:r w:rsidRPr="00D2652A">
              <w:rPr>
                <w:i/>
                <w:sz w:val="22"/>
                <w:szCs w:val="22"/>
                <w:lang w:val="en-US"/>
              </w:rPr>
              <w:t xml:space="preserve"> BRCA1 </w:t>
            </w:r>
            <w:r w:rsidRPr="00D2652A">
              <w:rPr>
                <w:sz w:val="22"/>
                <w:szCs w:val="22"/>
                <w:lang w:val="en-US"/>
              </w:rPr>
              <w:t>and</w:t>
            </w:r>
            <w:r w:rsidRPr="00D2652A">
              <w:rPr>
                <w:i/>
                <w:sz w:val="22"/>
                <w:szCs w:val="22"/>
                <w:lang w:val="en-US"/>
              </w:rPr>
              <w:t xml:space="preserve"> BRCA2</w:t>
            </w:r>
            <w:r w:rsidRPr="00D2652A">
              <w:rPr>
                <w:sz w:val="22"/>
                <w:szCs w:val="22"/>
                <w:lang w:val="en-US"/>
              </w:rPr>
              <w:t>);</w:t>
            </w:r>
          </w:p>
          <w:p w14:paraId="687CCA95" w14:textId="77777777" w:rsidR="000E0405" w:rsidRPr="00D2652A" w:rsidRDefault="000E0405" w:rsidP="000E0405">
            <w:pPr>
              <w:spacing w:line="276" w:lineRule="auto"/>
              <w:ind w:right="14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Hereditary breast and ovarian cancer - NGS panel of 21 genes (</w:t>
            </w:r>
            <w:r w:rsidRPr="00D2652A">
              <w:rPr>
                <w:i/>
                <w:sz w:val="22"/>
                <w:szCs w:val="22"/>
                <w:lang w:val="en-US"/>
              </w:rPr>
              <w:t>ATM, BARD1, BRCA1, BRCA2, BRIP1, CDH1, CDK12, FAM175A, FANCD2, CHEK2, MRE11, MSH6, NBN, PALB2, PMS2, RAD51B, RAD54L, TP53, RAD50, RAD51C, RAD51D</w:t>
            </w:r>
            <w:r w:rsidRPr="00D2652A">
              <w:rPr>
                <w:sz w:val="22"/>
                <w:szCs w:val="22"/>
                <w:lang w:val="en-US"/>
              </w:rPr>
              <w:t>);</w:t>
            </w:r>
          </w:p>
          <w:p w14:paraId="16749EE2" w14:textId="77777777" w:rsidR="000E0405" w:rsidRPr="00D2652A" w:rsidRDefault="000E0405" w:rsidP="000E0405">
            <w:pPr>
              <w:spacing w:line="276" w:lineRule="auto"/>
              <w:ind w:right="14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Hereditary prostate cancer - NGS panel of 26 genes (</w:t>
            </w:r>
            <w:r w:rsidRPr="00D2652A">
              <w:rPr>
                <w:i/>
                <w:sz w:val="22"/>
                <w:szCs w:val="22"/>
                <w:lang w:val="en-US"/>
              </w:rPr>
              <w:t>AKT1, APC, AR, ATM, BRAF, BRCA1, BRCA2, CDH1, CDK12, CTNNB1, HOXB13, CHEK2, IDH1, KRAS, MED12, MLH1, MSH2, MSH6, MYC, PIK3CA, PIK3R1, PMS2, PTEN, RB1, SPOP, TP53</w:t>
            </w:r>
            <w:r w:rsidRPr="00D2652A">
              <w:rPr>
                <w:sz w:val="22"/>
                <w:szCs w:val="22"/>
                <w:lang w:val="en-US"/>
              </w:rPr>
              <w:t>);</w:t>
            </w:r>
          </w:p>
          <w:p w14:paraId="4B7DA385" w14:textId="5779FACC" w:rsidR="000E0405" w:rsidRPr="00D2652A" w:rsidRDefault="000E0405" w:rsidP="000E0405">
            <w:pPr>
              <w:spacing w:line="276" w:lineRule="auto"/>
              <w:ind w:right="14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Colorectal cancer and pancreatic cancer - NGS panel of 16 genes (</w:t>
            </w:r>
            <w:r w:rsidRPr="00D2652A">
              <w:rPr>
                <w:i/>
                <w:sz w:val="22"/>
                <w:szCs w:val="22"/>
                <w:lang w:val="en-US"/>
              </w:rPr>
              <w:t>APC, BRAF, BRCA1, BRCA2, CTNNB1, KRAS, MLH1, MSH2, MSH6, MUTYH, MYC, PIK3CA, PMS2, PTEN, STK11, TP53</w:t>
            </w:r>
            <w:r w:rsidRPr="00D2652A">
              <w:rPr>
                <w:sz w:val="22"/>
                <w:szCs w:val="22"/>
                <w:lang w:val="en-US"/>
              </w:rPr>
              <w:t>);</w:t>
            </w:r>
          </w:p>
          <w:p w14:paraId="2DF6FB09" w14:textId="39FF4D38" w:rsidR="000E0405" w:rsidRPr="00D2652A" w:rsidRDefault="000E0405" w:rsidP="000E0405">
            <w:pPr>
              <w:spacing w:before="120"/>
              <w:rPr>
                <w:i/>
                <w:iCs/>
                <w:color w:val="EE0000"/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NGS panel of hereditary tumor syndromes – 50 genes (</w:t>
            </w:r>
            <w:r w:rsidRPr="00D2652A">
              <w:rPr>
                <w:i/>
                <w:sz w:val="22"/>
                <w:szCs w:val="22"/>
                <w:lang w:val="en-US"/>
              </w:rPr>
              <w:t>AKT1, APC, AR, ATM, ATR, BARD1, BLM, BRAF, BRCA1, BRCA2, BRIP1, CDH1, CDK12, CTNNB1, EPCAM, FAM175A, FANCD2, GATA3, GEN1, HOXB13, CHEK2, IDH1, KRAS, MED12, MLH1, MRE11, MSH2, MSH6, MUTYH, MYC, NBN, NF1, PALB2, PIK3CA, PIK3R1, PMS2, PTEN, RAD50, RAD51B, RAD51C, RAD51D, RAD54L, RB1, RET, SPOP, STK11, TP53, VHL, WT1, XRCC2</w:t>
            </w:r>
            <w:r w:rsidRPr="00D2652A">
              <w:rPr>
                <w:sz w:val="22"/>
                <w:szCs w:val="22"/>
                <w:lang w:val="en-US"/>
              </w:rPr>
              <w:t>)</w:t>
            </w:r>
          </w:p>
        </w:tc>
      </w:tr>
      <w:tr w:rsidR="000E0405" w:rsidRPr="00D2652A" w14:paraId="5D2DCB10" w14:textId="77777777" w:rsidTr="00995B3A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3CDAAB4B" w14:textId="77777777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>816/9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2BEA3C61" w14:textId="479F7120" w:rsidR="000E0405" w:rsidRPr="00D2652A" w:rsidRDefault="000E0405" w:rsidP="000E0405">
            <w:pPr>
              <w:pStyle w:val="Default"/>
              <w:rPr>
                <w:sz w:val="22"/>
                <w:szCs w:val="22"/>
                <w:lang w:val="en-US"/>
              </w:rPr>
            </w:pPr>
            <w:r w:rsidRPr="00D2652A">
              <w:rPr>
                <w:sz w:val="22"/>
                <w:szCs w:val="22"/>
                <w:lang w:val="en-US"/>
              </w:rPr>
              <w:t xml:space="preserve">Calreticulin – myeloproliferative neoplasm (most common variants in exon 9 of gene </w:t>
            </w:r>
            <w:r w:rsidRPr="00D2652A">
              <w:rPr>
                <w:i/>
                <w:iCs/>
                <w:sz w:val="22"/>
                <w:szCs w:val="22"/>
                <w:lang w:val="en-US"/>
              </w:rPr>
              <w:t xml:space="preserve">CALR </w:t>
            </w:r>
            <w:r w:rsidRPr="00D2652A">
              <w:rPr>
                <w:sz w:val="22"/>
                <w:szCs w:val="22"/>
                <w:lang w:val="en-US"/>
              </w:rPr>
              <w:t>– del52bp, ins5bp);</w:t>
            </w:r>
          </w:p>
          <w:p w14:paraId="541B30CD" w14:textId="409523DF" w:rsidR="000E0405" w:rsidRPr="00D2652A" w:rsidRDefault="000E0405" w:rsidP="000E0405">
            <w:pPr>
              <w:pStyle w:val="Default"/>
              <w:rPr>
                <w:sz w:val="22"/>
                <w:szCs w:val="22"/>
                <w:lang w:val="en-US"/>
              </w:rPr>
            </w:pPr>
            <w:r w:rsidRPr="00D2652A">
              <w:rPr>
                <w:i/>
                <w:iCs/>
                <w:sz w:val="22"/>
                <w:szCs w:val="22"/>
                <w:lang w:val="en-US"/>
              </w:rPr>
              <w:t xml:space="preserve">MPL </w:t>
            </w:r>
            <w:r w:rsidRPr="00D2652A">
              <w:rPr>
                <w:sz w:val="22"/>
                <w:szCs w:val="22"/>
                <w:lang w:val="en-US"/>
              </w:rPr>
              <w:t xml:space="preserve">– myeloproliferative neoplasm </w:t>
            </w:r>
            <w:r w:rsidR="00D2652A" w:rsidRPr="00D2652A">
              <w:rPr>
                <w:sz w:val="22"/>
                <w:szCs w:val="22"/>
                <w:lang w:val="en-US"/>
              </w:rPr>
              <w:t xml:space="preserve">(most common variants in exon 10 of gene </w:t>
            </w:r>
            <w:r w:rsidRPr="00D2652A">
              <w:rPr>
                <w:i/>
                <w:iCs/>
                <w:sz w:val="22"/>
                <w:szCs w:val="22"/>
                <w:lang w:val="en-US"/>
              </w:rPr>
              <w:t xml:space="preserve">MPL </w:t>
            </w:r>
            <w:r w:rsidRPr="00D2652A">
              <w:rPr>
                <w:sz w:val="22"/>
                <w:szCs w:val="22"/>
                <w:lang w:val="en-US"/>
              </w:rPr>
              <w:t>– W515L, W515K, W515A, S505N);</w:t>
            </w:r>
          </w:p>
          <w:p w14:paraId="322C00F7" w14:textId="306AB4CC" w:rsidR="000E0405" w:rsidRPr="00D2652A" w:rsidRDefault="000E0405" w:rsidP="000E0405">
            <w:pPr>
              <w:spacing w:before="120"/>
              <w:rPr>
                <w:sz w:val="22"/>
                <w:szCs w:val="22"/>
                <w:lang w:val="en-US"/>
              </w:rPr>
            </w:pPr>
            <w:r w:rsidRPr="00D2652A">
              <w:rPr>
                <w:i/>
                <w:iCs/>
                <w:sz w:val="22"/>
                <w:szCs w:val="22"/>
                <w:lang w:val="en-US"/>
              </w:rPr>
              <w:t xml:space="preserve">JAK2 </w:t>
            </w:r>
            <w:r w:rsidRPr="00D2652A">
              <w:rPr>
                <w:sz w:val="22"/>
                <w:szCs w:val="22"/>
                <w:lang w:val="en-US"/>
              </w:rPr>
              <w:t xml:space="preserve">exon 12 – </w:t>
            </w:r>
            <w:proofErr w:type="spellStart"/>
            <w:r w:rsidRPr="00D2652A">
              <w:rPr>
                <w:sz w:val="22"/>
                <w:szCs w:val="22"/>
                <w:lang w:val="en-US"/>
              </w:rPr>
              <w:t>polycytemia</w:t>
            </w:r>
            <w:proofErr w:type="spellEnd"/>
            <w:r w:rsidRPr="00D2652A">
              <w:rPr>
                <w:sz w:val="22"/>
                <w:szCs w:val="22"/>
                <w:lang w:val="en-US"/>
              </w:rPr>
              <w:t xml:space="preserve"> vera (</w:t>
            </w:r>
            <w:r w:rsidR="00D2652A" w:rsidRPr="00D2652A">
              <w:rPr>
                <w:color w:val="000000"/>
                <w:sz w:val="22"/>
                <w:szCs w:val="22"/>
                <w:lang w:val="en-US"/>
              </w:rPr>
              <w:t>most common variants</w:t>
            </w:r>
            <w:r w:rsidR="00D2652A" w:rsidRPr="00D2652A">
              <w:rPr>
                <w:sz w:val="22"/>
                <w:szCs w:val="22"/>
                <w:lang w:val="en-US"/>
              </w:rPr>
              <w:t xml:space="preserve"> in exon 12 of gene </w:t>
            </w:r>
            <w:r w:rsidRPr="00D2652A">
              <w:rPr>
                <w:i/>
                <w:iCs/>
                <w:sz w:val="22"/>
                <w:szCs w:val="22"/>
                <w:lang w:val="en-US"/>
              </w:rPr>
              <w:t>JAK2</w:t>
            </w:r>
            <w:r w:rsidRPr="00D2652A">
              <w:rPr>
                <w:sz w:val="22"/>
                <w:szCs w:val="22"/>
                <w:lang w:val="en-US"/>
              </w:rPr>
              <w:t>)</w:t>
            </w:r>
          </w:p>
        </w:tc>
      </w:tr>
    </w:tbl>
    <w:p w14:paraId="40D3FBA8" w14:textId="77777777" w:rsidR="00174015" w:rsidRPr="00D2652A" w:rsidRDefault="00174015" w:rsidP="00174015">
      <w:pPr>
        <w:pStyle w:val="Nadpis6"/>
        <w:keepNext/>
        <w:spacing w:before="60"/>
        <w:rPr>
          <w:bCs w:val="0"/>
          <w:sz w:val="24"/>
          <w:szCs w:val="20"/>
          <w:lang w:val="en-US"/>
        </w:rPr>
      </w:pPr>
    </w:p>
    <w:p w14:paraId="4C8381D9" w14:textId="77777777" w:rsidR="00355C20" w:rsidRPr="00D2652A" w:rsidRDefault="00355C20" w:rsidP="00355C20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  <w:lang w:val="en-US"/>
        </w:rPr>
      </w:pPr>
      <w:r w:rsidRPr="00D2652A">
        <w:rPr>
          <w:b/>
          <w:lang w:val="en-US"/>
        </w:rPr>
        <w:t>Explanatory notes:</w:t>
      </w:r>
    </w:p>
    <w:p w14:paraId="6C194DCD" w14:textId="77777777" w:rsidR="00355C20" w:rsidRPr="00D2652A" w:rsidRDefault="00355C20" w:rsidP="00355C20">
      <w:pPr>
        <w:spacing w:before="120"/>
        <w:ind w:left="284" w:hanging="284"/>
        <w:rPr>
          <w:sz w:val="20"/>
          <w:lang w:val="en-US"/>
        </w:rPr>
      </w:pPr>
      <w:r w:rsidRPr="00D2652A">
        <w:rPr>
          <w:b/>
          <w:sz w:val="20"/>
          <w:vertAlign w:val="superscript"/>
          <w:lang w:val="en-US"/>
        </w:rPr>
        <w:t>1</w:t>
      </w:r>
      <w:r w:rsidRPr="00D2652A">
        <w:rPr>
          <w:b/>
          <w:sz w:val="20"/>
          <w:vertAlign w:val="superscript"/>
          <w:lang w:val="en-US"/>
        </w:rPr>
        <w:tab/>
      </w:r>
      <w:r w:rsidRPr="00D2652A">
        <w:rPr>
          <w:sz w:val="20"/>
          <w:lang w:val="en-US"/>
        </w:rPr>
        <w:t>Established degrees of freedom according to MPA 00-09</w:t>
      </w:r>
      <w:proofErr w:type="gramStart"/>
      <w:r w:rsidRPr="00D2652A">
        <w:rPr>
          <w:sz w:val="20"/>
          <w:lang w:val="en-US"/>
        </w:rPr>
        <w:t>-..</w:t>
      </w:r>
      <w:proofErr w:type="gramEnd"/>
      <w:r w:rsidRPr="00D2652A">
        <w:rPr>
          <w:sz w:val="20"/>
          <w:lang w:val="en-US"/>
        </w:rPr>
        <w:t xml:space="preserve">: </w:t>
      </w:r>
    </w:p>
    <w:p w14:paraId="21CAA7DD" w14:textId="77777777" w:rsidR="00355C20" w:rsidRPr="00D2652A" w:rsidRDefault="00355C20" w:rsidP="00355C20">
      <w:pPr>
        <w:spacing w:before="120"/>
        <w:ind w:left="284"/>
        <w:rPr>
          <w:sz w:val="20"/>
          <w:lang w:val="en-US"/>
        </w:rPr>
      </w:pPr>
      <w:r w:rsidRPr="00D2652A">
        <w:rPr>
          <w:sz w:val="20"/>
          <w:lang w:val="en-US"/>
        </w:rPr>
        <w:t>A – Flexibility concerning the documented examination/ sample collection procedure</w:t>
      </w:r>
    </w:p>
    <w:p w14:paraId="76967C75" w14:textId="77777777" w:rsidR="00355C20" w:rsidRPr="00D2652A" w:rsidRDefault="00355C20" w:rsidP="00355C20">
      <w:pPr>
        <w:spacing w:before="120"/>
        <w:ind w:firstLine="284"/>
        <w:rPr>
          <w:sz w:val="20"/>
          <w:lang w:val="en-US"/>
        </w:rPr>
      </w:pPr>
      <w:r w:rsidRPr="00D2652A">
        <w:rPr>
          <w:sz w:val="20"/>
          <w:lang w:val="en-US"/>
        </w:rPr>
        <w:t>B – Flexibility concerning the technique</w:t>
      </w:r>
    </w:p>
    <w:p w14:paraId="06319708" w14:textId="77777777" w:rsidR="00355C20" w:rsidRPr="00D2652A" w:rsidRDefault="00355C20" w:rsidP="00355C20">
      <w:pPr>
        <w:spacing w:before="120"/>
        <w:ind w:firstLine="284"/>
        <w:rPr>
          <w:sz w:val="20"/>
          <w:lang w:val="en-US"/>
        </w:rPr>
      </w:pPr>
      <w:r w:rsidRPr="00D2652A">
        <w:rPr>
          <w:sz w:val="20"/>
          <w:lang w:val="en-US"/>
        </w:rPr>
        <w:lastRenderedPageBreak/>
        <w:t>C – Flexibility concerning the analytes / parameters</w:t>
      </w:r>
    </w:p>
    <w:p w14:paraId="377BD191" w14:textId="77777777" w:rsidR="00355C20" w:rsidRPr="00D2652A" w:rsidRDefault="00355C20" w:rsidP="00355C20">
      <w:pPr>
        <w:spacing w:before="120"/>
        <w:ind w:firstLine="284"/>
        <w:rPr>
          <w:sz w:val="20"/>
          <w:lang w:val="en-US"/>
        </w:rPr>
      </w:pPr>
      <w:r w:rsidRPr="00D2652A">
        <w:rPr>
          <w:sz w:val="20"/>
          <w:lang w:val="en-US"/>
        </w:rPr>
        <w:t xml:space="preserve">D – Flexibility concerning the examined material </w:t>
      </w:r>
    </w:p>
    <w:p w14:paraId="24238257" w14:textId="77777777" w:rsidR="00355C20" w:rsidRPr="00D2652A" w:rsidRDefault="00355C20" w:rsidP="00355C20">
      <w:pPr>
        <w:spacing w:before="120"/>
        <w:ind w:firstLine="284"/>
        <w:rPr>
          <w:sz w:val="20"/>
          <w:lang w:val="en-US"/>
        </w:rPr>
      </w:pPr>
      <w:r w:rsidRPr="00D2652A">
        <w:rPr>
          <w:sz w:val="20"/>
          <w:lang w:val="en-US"/>
        </w:rPr>
        <w:t>E – Flexibility concerning the POCT delivery points</w:t>
      </w:r>
    </w:p>
    <w:p w14:paraId="014C1535" w14:textId="77777777" w:rsidR="00355C20" w:rsidRPr="00D2652A" w:rsidRDefault="00355C20" w:rsidP="00355C20">
      <w:pPr>
        <w:spacing w:before="120"/>
        <w:ind w:firstLine="284"/>
        <w:rPr>
          <w:sz w:val="20"/>
          <w:lang w:val="en-US"/>
        </w:rPr>
      </w:pPr>
    </w:p>
    <w:p w14:paraId="5ED63E4F" w14:textId="77777777" w:rsidR="00355C20" w:rsidRPr="00D2652A" w:rsidRDefault="00355C20" w:rsidP="00355C20">
      <w:pPr>
        <w:spacing w:before="120"/>
        <w:ind w:left="284"/>
        <w:rPr>
          <w:sz w:val="20"/>
          <w:lang w:val="en-US"/>
        </w:rPr>
      </w:pPr>
      <w:r w:rsidRPr="00D2652A">
        <w:rPr>
          <w:sz w:val="20"/>
          <w:lang w:val="en-US"/>
        </w:rPr>
        <w:t>If no degree of freedom is specified, the laboratory cannot apply a flexible approach to the scope of accreditation for this examination.</w:t>
      </w:r>
    </w:p>
    <w:p w14:paraId="6CAEA1F3" w14:textId="77777777" w:rsidR="00AF5A4F" w:rsidRPr="00D2652A" w:rsidRDefault="00AF5A4F" w:rsidP="00194D8F">
      <w:pPr>
        <w:spacing w:before="120"/>
        <w:ind w:left="284"/>
        <w:rPr>
          <w:sz w:val="20"/>
          <w:lang w:val="en-US"/>
        </w:rPr>
      </w:pPr>
    </w:p>
    <w:p w14:paraId="42BC1EFF" w14:textId="77777777" w:rsidR="000E0405" w:rsidRPr="00D2652A" w:rsidRDefault="000E0405" w:rsidP="000E0405">
      <w:pPr>
        <w:spacing w:before="120"/>
        <w:rPr>
          <w:sz w:val="20"/>
          <w:lang w:val="en-US"/>
        </w:rPr>
      </w:pPr>
      <w:r w:rsidRPr="00D2652A">
        <w:rPr>
          <w:sz w:val="20"/>
          <w:lang w:val="en-US"/>
        </w:rPr>
        <w:t>Real-Time PCR</w:t>
      </w:r>
      <w:r w:rsidRPr="00D2652A">
        <w:rPr>
          <w:sz w:val="20"/>
          <w:lang w:val="en-US"/>
        </w:rPr>
        <w:tab/>
      </w:r>
      <w:r w:rsidRPr="00D2652A">
        <w:rPr>
          <w:sz w:val="20"/>
          <w:lang w:val="en-US"/>
        </w:rPr>
        <w:tab/>
        <w:t>Polymerase Chain Reaction in real time</w:t>
      </w:r>
    </w:p>
    <w:p w14:paraId="45FDEF6F" w14:textId="77777777" w:rsidR="000E0405" w:rsidRPr="00D2652A" w:rsidRDefault="000E0405" w:rsidP="000E0405">
      <w:pPr>
        <w:spacing w:before="120"/>
        <w:rPr>
          <w:sz w:val="20"/>
          <w:lang w:val="en-US"/>
        </w:rPr>
      </w:pPr>
      <w:r w:rsidRPr="00D2652A">
        <w:rPr>
          <w:sz w:val="20"/>
          <w:lang w:val="en-US"/>
        </w:rPr>
        <w:t>MLPA</w:t>
      </w:r>
      <w:r w:rsidRPr="00D2652A">
        <w:rPr>
          <w:sz w:val="20"/>
          <w:lang w:val="en-US"/>
        </w:rPr>
        <w:tab/>
      </w:r>
      <w:r w:rsidRPr="00D2652A">
        <w:rPr>
          <w:sz w:val="20"/>
          <w:lang w:val="en-US"/>
        </w:rPr>
        <w:tab/>
      </w:r>
      <w:r w:rsidRPr="00D2652A">
        <w:rPr>
          <w:sz w:val="20"/>
          <w:lang w:val="en-US"/>
        </w:rPr>
        <w:tab/>
        <w:t>Multiplex ligation-dependent probe amplification</w:t>
      </w:r>
    </w:p>
    <w:p w14:paraId="39D74426" w14:textId="77777777" w:rsidR="000E0405" w:rsidRPr="00D2652A" w:rsidRDefault="000E0405" w:rsidP="000E0405">
      <w:pPr>
        <w:spacing w:before="120"/>
        <w:rPr>
          <w:sz w:val="20"/>
          <w:lang w:val="en-US"/>
        </w:rPr>
      </w:pPr>
      <w:r w:rsidRPr="00D2652A">
        <w:rPr>
          <w:sz w:val="20"/>
          <w:lang w:val="en-US"/>
        </w:rPr>
        <w:t>NGS-MPS</w:t>
      </w:r>
      <w:r w:rsidRPr="00D2652A">
        <w:rPr>
          <w:sz w:val="20"/>
          <w:lang w:val="en-US"/>
        </w:rPr>
        <w:tab/>
      </w:r>
      <w:r w:rsidRPr="00D2652A">
        <w:rPr>
          <w:sz w:val="20"/>
          <w:lang w:val="en-US"/>
        </w:rPr>
        <w:tab/>
        <w:t>Next Generation Sequencing - Massively Parallel Sequencing</w:t>
      </w:r>
    </w:p>
    <w:p w14:paraId="125E42F2" w14:textId="77777777" w:rsidR="000E0405" w:rsidRPr="00D2652A" w:rsidRDefault="000E0405" w:rsidP="000E0405">
      <w:pPr>
        <w:spacing w:before="120"/>
        <w:rPr>
          <w:sz w:val="20"/>
          <w:lang w:val="en-US"/>
        </w:rPr>
      </w:pPr>
      <w:r w:rsidRPr="00D2652A">
        <w:rPr>
          <w:sz w:val="20"/>
          <w:lang w:val="en-US"/>
        </w:rPr>
        <w:t>PCR</w:t>
      </w:r>
      <w:r w:rsidRPr="00D2652A">
        <w:rPr>
          <w:sz w:val="20"/>
          <w:lang w:val="en-US"/>
        </w:rPr>
        <w:tab/>
      </w:r>
      <w:r w:rsidRPr="00D2652A">
        <w:rPr>
          <w:sz w:val="20"/>
          <w:lang w:val="en-US"/>
        </w:rPr>
        <w:tab/>
      </w:r>
      <w:r w:rsidRPr="00D2652A">
        <w:rPr>
          <w:sz w:val="20"/>
          <w:lang w:val="en-US"/>
        </w:rPr>
        <w:tab/>
        <w:t>Polymerase Chain Reaction</w:t>
      </w:r>
    </w:p>
    <w:p w14:paraId="526D24F0" w14:textId="77777777" w:rsidR="00194D8F" w:rsidRPr="00D2652A" w:rsidRDefault="00194D8F" w:rsidP="000E0405">
      <w:pPr>
        <w:spacing w:before="120"/>
        <w:rPr>
          <w:sz w:val="20"/>
          <w:lang w:val="en-US"/>
        </w:rPr>
      </w:pPr>
    </w:p>
    <w:sectPr w:rsidR="00194D8F" w:rsidRPr="00D2652A" w:rsidSect="00A7261F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5904" w14:textId="77777777" w:rsidR="00E63AFA" w:rsidRDefault="00E63AFA">
      <w:r>
        <w:separator/>
      </w:r>
    </w:p>
  </w:endnote>
  <w:endnote w:type="continuationSeparator" w:id="0">
    <w:p w14:paraId="36E78831" w14:textId="77777777" w:rsidR="00E63AFA" w:rsidRDefault="00E6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tzerlandCondensed-CE-Bol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6DD0" w14:textId="77777777" w:rsidR="00355C20" w:rsidRPr="00391C8A" w:rsidRDefault="00355C20" w:rsidP="00355C20">
    <w:pPr>
      <w:pStyle w:val="Zpat"/>
      <w:spacing w:before="60" w:after="60"/>
      <w:jc w:val="center"/>
      <w:rPr>
        <w:color w:val="FFFFFF"/>
        <w:sz w:val="16"/>
        <w:szCs w:val="16"/>
      </w:rPr>
    </w:pPr>
    <w:r w:rsidRPr="00391C8A">
      <w:rPr>
        <w:sz w:val="16"/>
        <w:szCs w:val="16"/>
      </w:rPr>
      <w:t>11_</w:t>
    </w:r>
    <w:proofErr w:type="gramStart"/>
    <w:r w:rsidRPr="00391C8A">
      <w:rPr>
        <w:sz w:val="16"/>
        <w:szCs w:val="16"/>
      </w:rPr>
      <w:t>01-P508b</w:t>
    </w:r>
    <w:proofErr w:type="gramEnd"/>
    <w:r w:rsidRPr="00391C8A">
      <w:rPr>
        <w:sz w:val="16"/>
        <w:szCs w:val="16"/>
      </w:rPr>
      <w:t xml:space="preserve"> M-20240722   /   </w:t>
    </w:r>
    <w:proofErr w:type="spellStart"/>
    <w:r w:rsidRPr="00391C8A">
      <w:rPr>
        <w:sz w:val="16"/>
        <w:szCs w:val="16"/>
      </w:rPr>
      <w:t>Page</w:t>
    </w:r>
    <w:proofErr w:type="spellEnd"/>
    <w:r w:rsidRPr="00391C8A">
      <w:rPr>
        <w:sz w:val="16"/>
        <w:szCs w:val="16"/>
      </w:rPr>
      <w:t xml:space="preserve"> </w:t>
    </w:r>
    <w:r w:rsidRPr="00391C8A">
      <w:rPr>
        <w:sz w:val="16"/>
        <w:szCs w:val="16"/>
      </w:rPr>
      <w:fldChar w:fldCharType="begin"/>
    </w:r>
    <w:r w:rsidRPr="00391C8A">
      <w:rPr>
        <w:sz w:val="16"/>
        <w:szCs w:val="16"/>
      </w:rPr>
      <w:instrText>PAGE  \* Arabic  \* MERGEFORMAT</w:instrText>
    </w:r>
    <w:r w:rsidRPr="00391C8A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391C8A">
      <w:rPr>
        <w:sz w:val="16"/>
        <w:szCs w:val="16"/>
      </w:rPr>
      <w:fldChar w:fldCharType="end"/>
    </w:r>
    <w:r w:rsidRPr="00391C8A">
      <w:rPr>
        <w:sz w:val="16"/>
        <w:szCs w:val="16"/>
      </w:rPr>
      <w:t xml:space="preserve"> </w:t>
    </w:r>
    <w:proofErr w:type="spellStart"/>
    <w:r w:rsidRPr="00391C8A">
      <w:rPr>
        <w:sz w:val="16"/>
        <w:szCs w:val="16"/>
      </w:rPr>
      <w:t>of</w:t>
    </w:r>
    <w:proofErr w:type="spellEnd"/>
    <w:r w:rsidRPr="00391C8A">
      <w:rPr>
        <w:sz w:val="16"/>
        <w:szCs w:val="16"/>
      </w:rPr>
      <w:t xml:space="preserve"> </w:t>
    </w:r>
    <w:r w:rsidRPr="00391C8A">
      <w:rPr>
        <w:sz w:val="16"/>
        <w:szCs w:val="16"/>
      </w:rPr>
      <w:fldChar w:fldCharType="begin"/>
    </w:r>
    <w:r w:rsidRPr="00391C8A">
      <w:rPr>
        <w:sz w:val="16"/>
        <w:szCs w:val="16"/>
      </w:rPr>
      <w:instrText>NUMPAGES  \* Arabic  \* MERGEFORMAT</w:instrText>
    </w:r>
    <w:r w:rsidRPr="00391C8A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391C8A">
      <w:rPr>
        <w:sz w:val="16"/>
        <w:szCs w:val="16"/>
      </w:rPr>
      <w:fldChar w:fldCharType="end"/>
    </w:r>
  </w:p>
  <w:p w14:paraId="0BB57A4A" w14:textId="6F04A4C1" w:rsidR="0084637E" w:rsidRPr="00355C20" w:rsidRDefault="0084637E" w:rsidP="00355C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A7AA" w14:textId="77777777"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3935DF94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556C" w14:textId="77777777" w:rsidR="00E63AFA" w:rsidRDefault="00E63AFA">
      <w:r>
        <w:separator/>
      </w:r>
    </w:p>
  </w:footnote>
  <w:footnote w:type="continuationSeparator" w:id="0">
    <w:p w14:paraId="4120CAA2" w14:textId="77777777" w:rsidR="00E63AFA" w:rsidRDefault="00E6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7630" w14:textId="77777777" w:rsidR="00355C20" w:rsidRPr="00DD020D" w:rsidRDefault="00355C20" w:rsidP="00355C20">
    <w:pPr>
      <w:tabs>
        <w:tab w:val="center" w:pos="4536"/>
      </w:tabs>
      <w:spacing w:after="60"/>
      <w:jc w:val="center"/>
      <w:rPr>
        <w:b/>
        <w:sz w:val="28"/>
        <w:szCs w:val="28"/>
        <w:lang w:val="en-GB"/>
      </w:rPr>
    </w:pPr>
    <w:r w:rsidRPr="00DD020D">
      <w:rPr>
        <w:b/>
        <w:sz w:val="28"/>
        <w:szCs w:val="28"/>
        <w:lang w:val="en-GB"/>
      </w:rPr>
      <w:t>List o</w:t>
    </w:r>
    <w:r>
      <w:rPr>
        <w:b/>
        <w:sz w:val="28"/>
        <w:szCs w:val="28"/>
        <w:lang w:val="en-GB"/>
      </w:rPr>
      <w:t>f</w:t>
    </w:r>
    <w:r w:rsidRPr="00DD020D">
      <w:rPr>
        <w:b/>
        <w:sz w:val="28"/>
        <w:szCs w:val="28"/>
        <w:lang w:val="en-GB"/>
      </w:rPr>
      <w:t xml:space="preserve"> activities within the flexible scope of accreditation</w:t>
    </w:r>
  </w:p>
  <w:p w14:paraId="4A056BFA" w14:textId="77777777" w:rsidR="00751B30" w:rsidRPr="0099151C" w:rsidRDefault="00751B30" w:rsidP="00751B3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C0F2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158BC2DB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FFFFFFFF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715928560">
    <w:abstractNumId w:val="5"/>
  </w:num>
  <w:num w:numId="2" w16cid:durableId="1989897184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380327652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94034905">
    <w:abstractNumId w:val="6"/>
  </w:num>
  <w:num w:numId="5" w16cid:durableId="707880351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192643938">
    <w:abstractNumId w:val="7"/>
  </w:num>
  <w:num w:numId="7" w16cid:durableId="1428043090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303588964">
    <w:abstractNumId w:val="3"/>
  </w:num>
  <w:num w:numId="9" w16cid:durableId="407197502">
    <w:abstractNumId w:val="2"/>
  </w:num>
  <w:num w:numId="10" w16cid:durableId="902376570">
    <w:abstractNumId w:val="4"/>
  </w:num>
  <w:num w:numId="11" w16cid:durableId="163841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524"/>
    <w:rsid w:val="00005C3B"/>
    <w:rsid w:val="00007F3F"/>
    <w:rsid w:val="00022E7B"/>
    <w:rsid w:val="0006126A"/>
    <w:rsid w:val="0007539B"/>
    <w:rsid w:val="000D1C59"/>
    <w:rsid w:val="000E0405"/>
    <w:rsid w:val="000E26CB"/>
    <w:rsid w:val="0011120E"/>
    <w:rsid w:val="0012222C"/>
    <w:rsid w:val="00122808"/>
    <w:rsid w:val="00134FEA"/>
    <w:rsid w:val="00174015"/>
    <w:rsid w:val="00194D8F"/>
    <w:rsid w:val="00196F24"/>
    <w:rsid w:val="001B0CAD"/>
    <w:rsid w:val="001E302B"/>
    <w:rsid w:val="001E7F57"/>
    <w:rsid w:val="00206CFF"/>
    <w:rsid w:val="00236524"/>
    <w:rsid w:val="00246C15"/>
    <w:rsid w:val="00254CF0"/>
    <w:rsid w:val="00264E5E"/>
    <w:rsid w:val="0027607B"/>
    <w:rsid w:val="002A169B"/>
    <w:rsid w:val="002D0ED9"/>
    <w:rsid w:val="002F7C51"/>
    <w:rsid w:val="00355C20"/>
    <w:rsid w:val="003D707F"/>
    <w:rsid w:val="003F73D2"/>
    <w:rsid w:val="00401B50"/>
    <w:rsid w:val="004572E5"/>
    <w:rsid w:val="00465769"/>
    <w:rsid w:val="004737E3"/>
    <w:rsid w:val="004D4CFF"/>
    <w:rsid w:val="004E238A"/>
    <w:rsid w:val="00513C1E"/>
    <w:rsid w:val="00515167"/>
    <w:rsid w:val="00515A76"/>
    <w:rsid w:val="00525FC7"/>
    <w:rsid w:val="00543460"/>
    <w:rsid w:val="00587849"/>
    <w:rsid w:val="005A3964"/>
    <w:rsid w:val="005E67E8"/>
    <w:rsid w:val="006123AC"/>
    <w:rsid w:val="00651FD7"/>
    <w:rsid w:val="00665DCC"/>
    <w:rsid w:val="006A49C7"/>
    <w:rsid w:val="006F59A0"/>
    <w:rsid w:val="00703B6A"/>
    <w:rsid w:val="007167D7"/>
    <w:rsid w:val="007331E0"/>
    <w:rsid w:val="00751B30"/>
    <w:rsid w:val="00757F54"/>
    <w:rsid w:val="00765A1B"/>
    <w:rsid w:val="00790FDC"/>
    <w:rsid w:val="007B4685"/>
    <w:rsid w:val="007E4D90"/>
    <w:rsid w:val="0084637E"/>
    <w:rsid w:val="0085120E"/>
    <w:rsid w:val="00853BB6"/>
    <w:rsid w:val="008714EA"/>
    <w:rsid w:val="008A41D5"/>
    <w:rsid w:val="008D6A8F"/>
    <w:rsid w:val="008D752D"/>
    <w:rsid w:val="008F49C2"/>
    <w:rsid w:val="008F667A"/>
    <w:rsid w:val="00901251"/>
    <w:rsid w:val="00971950"/>
    <w:rsid w:val="0099151C"/>
    <w:rsid w:val="009B42C9"/>
    <w:rsid w:val="009F107B"/>
    <w:rsid w:val="009F25AA"/>
    <w:rsid w:val="00A57D7A"/>
    <w:rsid w:val="00A718B4"/>
    <w:rsid w:val="00A7261F"/>
    <w:rsid w:val="00AC695E"/>
    <w:rsid w:val="00AF5A4F"/>
    <w:rsid w:val="00B10029"/>
    <w:rsid w:val="00B4215B"/>
    <w:rsid w:val="00B63034"/>
    <w:rsid w:val="00B65F3E"/>
    <w:rsid w:val="00BB28E2"/>
    <w:rsid w:val="00C74EE4"/>
    <w:rsid w:val="00CC4564"/>
    <w:rsid w:val="00CE1A72"/>
    <w:rsid w:val="00D1320E"/>
    <w:rsid w:val="00D264F5"/>
    <w:rsid w:val="00D2652A"/>
    <w:rsid w:val="00D326D6"/>
    <w:rsid w:val="00D418D9"/>
    <w:rsid w:val="00D42890"/>
    <w:rsid w:val="00D75D93"/>
    <w:rsid w:val="00DC7002"/>
    <w:rsid w:val="00DE5C00"/>
    <w:rsid w:val="00DF7A77"/>
    <w:rsid w:val="00E3773F"/>
    <w:rsid w:val="00E46B0C"/>
    <w:rsid w:val="00E63AFA"/>
    <w:rsid w:val="00E771A5"/>
    <w:rsid w:val="00E90031"/>
    <w:rsid w:val="00EB4588"/>
    <w:rsid w:val="00F10972"/>
    <w:rsid w:val="00F85698"/>
    <w:rsid w:val="00FA6BA6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C6DD8"/>
  <w14:defaultImageDpi w14:val="96"/>
  <w15:docId w15:val="{91C7852A-DE3D-43A7-A2A0-31AAFF6C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  <w:style w:type="paragraph" w:styleId="Normlnweb">
    <w:name w:val="Normal (Web)"/>
    <w:basedOn w:val="Normln"/>
    <w:uiPriority w:val="99"/>
    <w:unhideWhenUsed/>
    <w:rsid w:val="004737E3"/>
    <w:pPr>
      <w:spacing w:before="100" w:beforeAutospacing="1" w:after="100" w:afterAutospacing="1"/>
      <w:jc w:val="left"/>
    </w:pPr>
    <w:rPr>
      <w:szCs w:val="24"/>
    </w:rPr>
  </w:style>
  <w:style w:type="character" w:customStyle="1" w:styleId="fontstyle01">
    <w:name w:val="fontstyle01"/>
    <w:basedOn w:val="Standardnpsmoodstavce"/>
    <w:rsid w:val="004737E3"/>
    <w:rPr>
      <w:rFonts w:ascii="SwitzerlandCondensed-CE-Bold" w:hAnsi="SwitzerlandCondensed-CE-Bold" w:hint="default"/>
      <w:b/>
      <w:bCs/>
      <w:i w:val="0"/>
      <w:iCs w:val="0"/>
      <w:color w:val="242021"/>
      <w:sz w:val="18"/>
      <w:szCs w:val="18"/>
    </w:rPr>
  </w:style>
  <w:style w:type="paragraph" w:customStyle="1" w:styleId="Default">
    <w:name w:val="Default"/>
    <w:rsid w:val="00AF5A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semiHidden/>
    <w:unhideWhenUsed/>
    <w:rsid w:val="000E0405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0E0405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9D879-F3B7-4A62-BB49-4C5C00CC725A}">
  <ds:schemaRefs>
    <ds:schemaRef ds:uri="http://purl.org/dc/elements/1.1/"/>
    <ds:schemaRef ds:uri="http://schemas.microsoft.com/office/2006/metadata/properties"/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bd6d70-59cb-4639-abaa-3c4a7c2b860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889F3-F079-4192-BB3F-1F812179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Vyskocil Marek</cp:lastModifiedBy>
  <cp:revision>19</cp:revision>
  <cp:lastPrinted>2005-05-12T11:44:00Z</cp:lastPrinted>
  <dcterms:created xsi:type="dcterms:W3CDTF">2025-11-11T08:07:00Z</dcterms:created>
  <dcterms:modified xsi:type="dcterms:W3CDTF">2026-01-23T11:26:00Z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