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16110" w14:textId="77777777" w:rsidR="006E2C75" w:rsidRPr="006E2C75" w:rsidRDefault="006E2C75" w:rsidP="006E2C75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4"/>
        </w:rPr>
      </w:pPr>
      <w:r w:rsidRPr="006E2C75">
        <w:rPr>
          <w:rFonts w:ascii="Roboto" w:eastAsia="Times New Roman" w:hAnsi="Roboto" w:cs="Arial"/>
          <w:b/>
          <w:bCs/>
          <w:sz w:val="24"/>
          <w:szCs w:val="24"/>
        </w:rPr>
        <w:t xml:space="preserve">Globální informační oznámení společnosti </w:t>
      </w:r>
      <w:proofErr w:type="spellStart"/>
      <w:r w:rsidRPr="006E2C75">
        <w:rPr>
          <w:rFonts w:ascii="Roboto" w:eastAsia="Times New Roman" w:hAnsi="Roboto" w:cs="Arial"/>
          <w:b/>
          <w:bCs/>
          <w:sz w:val="24"/>
          <w:szCs w:val="24"/>
        </w:rPr>
        <w:t>Unilabs</w:t>
      </w:r>
      <w:proofErr w:type="spellEnd"/>
    </w:p>
    <w:p w14:paraId="54658C63" w14:textId="77777777" w:rsidR="006E2C75" w:rsidRPr="006E2C75" w:rsidRDefault="006E2C75" w:rsidP="006E2C75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4"/>
        </w:rPr>
      </w:pPr>
      <w:r w:rsidRPr="006E2C75">
        <w:rPr>
          <w:rFonts w:ascii="Roboto" w:eastAsia="Times New Roman" w:hAnsi="Roboto" w:cs="Arial"/>
          <w:b/>
          <w:bCs/>
          <w:sz w:val="24"/>
          <w:szCs w:val="24"/>
        </w:rPr>
        <w:t>INFORMAČNÍ OZNÁMENÍ PRO PACIENTY</w:t>
      </w:r>
    </w:p>
    <w:p w14:paraId="56C78941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14:paraId="3FE973E8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Oddíl 1 - Totožnost a kontaktní údaje správce</w:t>
      </w:r>
    </w:p>
    <w:p w14:paraId="7A105755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V souladu s příslušnými právními předpisy o ochraně osobních údajů budou vaše osobní údaje zpracovávány:</w:t>
      </w:r>
    </w:p>
    <w:p w14:paraId="5FF33FBA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18"/>
        </w:rPr>
      </w:pPr>
      <w:proofErr w:type="spellStart"/>
      <w:r w:rsidRPr="006E2C75">
        <w:rPr>
          <w:rFonts w:ascii="Arial" w:eastAsia="Times New Roman" w:hAnsi="Arial" w:cs="Arial"/>
          <w:b/>
          <w:sz w:val="18"/>
          <w:szCs w:val="18"/>
        </w:rPr>
        <w:t>Unilabs</w:t>
      </w:r>
      <w:proofErr w:type="spellEnd"/>
      <w:r w:rsidRPr="006E2C75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6E2C75">
        <w:rPr>
          <w:rFonts w:ascii="Arial" w:eastAsia="Times New Roman" w:hAnsi="Arial" w:cs="Arial"/>
          <w:b/>
          <w:sz w:val="18"/>
          <w:szCs w:val="18"/>
        </w:rPr>
        <w:t>Diagnostics</w:t>
      </w:r>
      <w:proofErr w:type="spellEnd"/>
      <w:r w:rsidRPr="006E2C75">
        <w:rPr>
          <w:rFonts w:ascii="Arial" w:eastAsia="Times New Roman" w:hAnsi="Arial" w:cs="Arial"/>
          <w:b/>
          <w:sz w:val="18"/>
          <w:szCs w:val="18"/>
        </w:rPr>
        <w:t xml:space="preserve"> k.s., Evropská 2589/</w:t>
      </w:r>
      <w:proofErr w:type="gramStart"/>
      <w:r w:rsidRPr="006E2C75">
        <w:rPr>
          <w:rFonts w:ascii="Arial" w:eastAsia="Times New Roman" w:hAnsi="Arial" w:cs="Arial"/>
          <w:b/>
          <w:sz w:val="18"/>
          <w:szCs w:val="18"/>
        </w:rPr>
        <w:t>33b</w:t>
      </w:r>
      <w:proofErr w:type="gramEnd"/>
      <w:r w:rsidRPr="006E2C75">
        <w:rPr>
          <w:rFonts w:ascii="Arial" w:eastAsia="Times New Roman" w:hAnsi="Arial" w:cs="Arial"/>
          <w:b/>
          <w:sz w:val="18"/>
          <w:szCs w:val="18"/>
        </w:rPr>
        <w:t>, 160 00, Praha 6, IČO: 604 70 488</w:t>
      </w:r>
    </w:p>
    <w:p w14:paraId="11E0B97C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18"/>
        </w:rPr>
      </w:pPr>
      <w:proofErr w:type="spellStart"/>
      <w:r w:rsidRPr="006E2C75">
        <w:rPr>
          <w:rFonts w:ascii="Arial" w:eastAsia="Times New Roman" w:hAnsi="Arial" w:cs="Arial"/>
          <w:b/>
          <w:sz w:val="18"/>
          <w:szCs w:val="18"/>
        </w:rPr>
        <w:t>Unilabs</w:t>
      </w:r>
      <w:proofErr w:type="spellEnd"/>
      <w:r w:rsidRPr="006E2C75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6E2C75">
        <w:rPr>
          <w:rFonts w:ascii="Arial" w:eastAsia="Times New Roman" w:hAnsi="Arial" w:cs="Arial"/>
          <w:b/>
          <w:sz w:val="18"/>
          <w:szCs w:val="18"/>
        </w:rPr>
        <w:t>Pathology</w:t>
      </w:r>
      <w:proofErr w:type="spellEnd"/>
      <w:r w:rsidRPr="006E2C75">
        <w:rPr>
          <w:rFonts w:ascii="Arial" w:eastAsia="Times New Roman" w:hAnsi="Arial" w:cs="Arial"/>
          <w:b/>
          <w:sz w:val="18"/>
          <w:szCs w:val="18"/>
        </w:rPr>
        <w:t xml:space="preserve"> k.s., Evropská 2589/</w:t>
      </w:r>
      <w:proofErr w:type="gramStart"/>
      <w:r w:rsidRPr="006E2C75">
        <w:rPr>
          <w:rFonts w:ascii="Arial" w:eastAsia="Times New Roman" w:hAnsi="Arial" w:cs="Arial"/>
          <w:b/>
          <w:sz w:val="18"/>
          <w:szCs w:val="18"/>
        </w:rPr>
        <w:t>33b</w:t>
      </w:r>
      <w:proofErr w:type="gramEnd"/>
      <w:r w:rsidRPr="006E2C75">
        <w:rPr>
          <w:rFonts w:ascii="Arial" w:eastAsia="Times New Roman" w:hAnsi="Arial" w:cs="Arial"/>
          <w:b/>
          <w:sz w:val="18"/>
          <w:szCs w:val="18"/>
        </w:rPr>
        <w:t>, 160 00, Praha 6, IČO: 497 09 101</w:t>
      </w:r>
    </w:p>
    <w:p w14:paraId="753887A3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E-mailová adresa</w:t>
      </w:r>
      <w:r w:rsidRPr="006E2C75">
        <w:rPr>
          <w:rFonts w:ascii="Arial" w:eastAsia="Times New Roman" w:hAnsi="Arial" w:cs="Arial"/>
          <w:sz w:val="18"/>
          <w:szCs w:val="20"/>
        </w:rPr>
        <w:t xml:space="preserve">: </w:t>
      </w:r>
      <w:hyperlink r:id="rId10" w:history="1">
        <w:r w:rsidRPr="006E2C75">
          <w:rPr>
            <w:rFonts w:ascii="Arial" w:eastAsia="Times New Roman" w:hAnsi="Arial" w:cs="Arial"/>
            <w:color w:val="0070C0"/>
            <w:sz w:val="18"/>
            <w:szCs w:val="20"/>
            <w:u w:val="single"/>
          </w:rPr>
          <w:t>dpo@unilabs.com</w:t>
        </w:r>
      </w:hyperlink>
    </w:p>
    <w:p w14:paraId="14B85DE5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</w:p>
    <w:p w14:paraId="7FF6E065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Oddíl 2 - Jaké osobní údaje shromažďujeme</w:t>
      </w:r>
    </w:p>
    <w:p w14:paraId="3D0B8A76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Společnost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 xml:space="preserve"> shromažďuje následující osobní údaje týkající se vaší osoby:</w:t>
      </w:r>
    </w:p>
    <w:p w14:paraId="7ECBAFCC" w14:textId="5E218036" w:rsidR="006E2C75" w:rsidRPr="006E2C75" w:rsidRDefault="006E2C75" w:rsidP="006E2C75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6E2C75">
        <w:rPr>
          <w:rFonts w:ascii="Arial" w:eastAsia="Times New Roman" w:hAnsi="Arial" w:cs="Arial"/>
          <w:b/>
          <w:sz w:val="18"/>
          <w:szCs w:val="18"/>
        </w:rPr>
        <w:t>Identifikační údaje</w:t>
      </w:r>
      <w:r w:rsidRPr="006E2C75">
        <w:rPr>
          <w:rFonts w:ascii="Arial" w:eastAsia="Times New Roman" w:hAnsi="Arial" w:cs="Arial"/>
          <w:sz w:val="18"/>
          <w:szCs w:val="18"/>
        </w:rPr>
        <w:t>: Jméno, příjmení, pohlaví, adresa, telefonní číslo, e-mailová adresa, datum narození.</w:t>
      </w:r>
    </w:p>
    <w:p w14:paraId="67242AA1" w14:textId="77777777" w:rsidR="006E2C75" w:rsidRPr="006E2C75" w:rsidRDefault="006E2C75" w:rsidP="006E2C75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6E2C75">
        <w:rPr>
          <w:rFonts w:ascii="Arial" w:eastAsia="Times New Roman" w:hAnsi="Arial" w:cs="Arial"/>
          <w:b/>
          <w:sz w:val="18"/>
          <w:szCs w:val="18"/>
        </w:rPr>
        <w:t>Zdravotní údaje</w:t>
      </w:r>
      <w:r w:rsidRPr="006E2C75">
        <w:rPr>
          <w:rFonts w:ascii="Arial" w:eastAsia="Times New Roman" w:hAnsi="Arial" w:cs="Arial"/>
          <w:sz w:val="18"/>
          <w:szCs w:val="18"/>
        </w:rPr>
        <w:t>: vzorky (krev, moč nebo jiné tělní tekutiny), rentgenové snímky, historie zdravotních údajů.</w:t>
      </w:r>
    </w:p>
    <w:p w14:paraId="718456B3" w14:textId="77777777" w:rsidR="006E2C75" w:rsidRPr="006E2C75" w:rsidRDefault="006E2C75" w:rsidP="006E2C75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6E2C75">
        <w:rPr>
          <w:rFonts w:ascii="Arial" w:eastAsia="Times New Roman" w:hAnsi="Arial" w:cs="Arial"/>
          <w:b/>
          <w:sz w:val="18"/>
          <w:szCs w:val="18"/>
        </w:rPr>
        <w:t xml:space="preserve">Genetické údaje: </w:t>
      </w:r>
      <w:r w:rsidRPr="006E2C75">
        <w:rPr>
          <w:rFonts w:ascii="Arial" w:eastAsia="Times New Roman" w:hAnsi="Arial" w:cs="Arial"/>
          <w:sz w:val="18"/>
          <w:szCs w:val="18"/>
        </w:rPr>
        <w:t>vzorek DNA.</w:t>
      </w:r>
    </w:p>
    <w:p w14:paraId="7CFF06A9" w14:textId="77777777" w:rsidR="006E2C75" w:rsidRPr="006E2C75" w:rsidRDefault="006E2C75" w:rsidP="006E2C75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6E2C75">
        <w:rPr>
          <w:rFonts w:ascii="Arial" w:eastAsia="Times New Roman" w:hAnsi="Arial" w:cs="Arial"/>
          <w:b/>
          <w:sz w:val="18"/>
          <w:szCs w:val="18"/>
        </w:rPr>
        <w:t>Ekonomické a finanční údaje</w:t>
      </w:r>
      <w:r w:rsidRPr="006E2C75">
        <w:rPr>
          <w:rFonts w:ascii="Arial" w:eastAsia="Times New Roman" w:hAnsi="Arial" w:cs="Arial"/>
          <w:sz w:val="18"/>
          <w:szCs w:val="18"/>
        </w:rPr>
        <w:t>: údaje o bankovním účtu.</w:t>
      </w:r>
    </w:p>
    <w:p w14:paraId="5EAF887D" w14:textId="77777777" w:rsidR="006E2C75" w:rsidRPr="006E2C75" w:rsidRDefault="006E2C75" w:rsidP="006E2C75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6E2C75">
        <w:rPr>
          <w:rFonts w:ascii="Arial" w:eastAsia="Times New Roman" w:hAnsi="Arial" w:cs="Arial"/>
          <w:b/>
          <w:sz w:val="18"/>
          <w:szCs w:val="18"/>
        </w:rPr>
        <w:t>Marketingové a komunikační údaje</w:t>
      </w:r>
      <w:r w:rsidRPr="006E2C75">
        <w:rPr>
          <w:rFonts w:ascii="Arial" w:eastAsia="Times New Roman" w:hAnsi="Arial" w:cs="Arial"/>
          <w:sz w:val="18"/>
          <w:szCs w:val="18"/>
        </w:rPr>
        <w:t>: vaše preference ohledně přijímání marketingových sdělení od nás a našich třetích stran a vaše komunikační preference.</w:t>
      </w:r>
    </w:p>
    <w:p w14:paraId="0F14106F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color w:val="00B050"/>
          <w:sz w:val="18"/>
          <w:szCs w:val="18"/>
        </w:rPr>
      </w:pPr>
    </w:p>
    <w:p w14:paraId="0FC730D1" w14:textId="77777777" w:rsidR="006E2C75" w:rsidRPr="006E2C75" w:rsidRDefault="006E2C75" w:rsidP="006E2C75">
      <w:pPr>
        <w:spacing w:after="120" w:line="276" w:lineRule="auto"/>
        <w:jc w:val="both"/>
        <w:rPr>
          <w:rFonts w:ascii="Arial" w:eastAsia="Times New Roman" w:hAnsi="Arial" w:cs="Arial"/>
          <w:b/>
          <w:bCs/>
          <w:spacing w:val="-10"/>
          <w:sz w:val="18"/>
          <w:szCs w:val="20"/>
        </w:rPr>
      </w:pPr>
      <w:r w:rsidRPr="006E2C75">
        <w:rPr>
          <w:rFonts w:ascii="Arial" w:eastAsia="Times New Roman" w:hAnsi="Arial" w:cs="Arial"/>
          <w:b/>
          <w:bCs/>
          <w:spacing w:val="-10"/>
          <w:sz w:val="18"/>
          <w:szCs w:val="20"/>
        </w:rPr>
        <w:t>Oddíl 3 - Účely zpracování a právní základ</w:t>
      </w:r>
    </w:p>
    <w:p w14:paraId="67A88822" w14:textId="77777777" w:rsidR="006E2C75" w:rsidRPr="006E2C75" w:rsidRDefault="006E2C75" w:rsidP="006E2C75">
      <w:pPr>
        <w:spacing w:after="200" w:line="276" w:lineRule="auto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Vaše osobní údaje jsou zpracovávány pro následující účely a v souladu s níže uvedeným právním základem:</w:t>
      </w:r>
    </w:p>
    <w:tbl>
      <w:tblPr>
        <w:tblStyle w:val="GTITableStyle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4480"/>
      </w:tblGrid>
      <w:tr w:rsidR="006E2C75" w:rsidRPr="006E2C75" w14:paraId="489B514E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77B61C2" w14:textId="77777777" w:rsidR="006E2C75" w:rsidRPr="006E2C75" w:rsidRDefault="006E2C75" w:rsidP="006E2C75">
            <w:pPr>
              <w:spacing w:after="120" w:line="240" w:lineRule="atLeast"/>
              <w:jc w:val="center"/>
              <w:rPr>
                <w:rFonts w:cs="Arial"/>
                <w:b/>
                <w:color w:val="auto"/>
                <w:sz w:val="18"/>
                <w:lang w:val="cs-CZ"/>
              </w:rPr>
            </w:pPr>
            <w:r w:rsidRPr="006E2C75">
              <w:rPr>
                <w:rFonts w:cs="Arial"/>
                <w:b/>
                <w:color w:val="auto"/>
                <w:sz w:val="18"/>
                <w:lang w:val="cs-CZ"/>
              </w:rPr>
              <w:t>Účel</w:t>
            </w:r>
          </w:p>
        </w:tc>
        <w:tc>
          <w:tcPr>
            <w:tcW w:w="5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3622E69" w14:textId="77777777" w:rsidR="006E2C75" w:rsidRPr="006E2C75" w:rsidRDefault="006E2C75" w:rsidP="006E2C75">
            <w:pPr>
              <w:spacing w:after="120" w:line="240" w:lineRule="atLeast"/>
              <w:jc w:val="center"/>
              <w:rPr>
                <w:rFonts w:cs="Arial"/>
                <w:b/>
                <w:color w:val="auto"/>
                <w:sz w:val="18"/>
                <w:lang w:val="cs-CZ"/>
              </w:rPr>
            </w:pPr>
            <w:r w:rsidRPr="006E2C75">
              <w:rPr>
                <w:rFonts w:cs="Arial"/>
                <w:b/>
                <w:color w:val="auto"/>
                <w:sz w:val="18"/>
                <w:lang w:val="cs-CZ"/>
              </w:rPr>
              <w:t>Právní základ</w:t>
            </w:r>
          </w:p>
        </w:tc>
      </w:tr>
      <w:tr w:rsidR="006E2C75" w:rsidRPr="006E2C75" w14:paraId="56CB76A1" w14:textId="77777777" w:rsidTr="007E1D95">
        <w:tc>
          <w:tcPr>
            <w:tcW w:w="5057" w:type="dxa"/>
          </w:tcPr>
          <w:p w14:paraId="098AEB0A" w14:textId="77777777" w:rsidR="006E2C75" w:rsidRPr="006E2C75" w:rsidRDefault="006E2C75" w:rsidP="006E2C75">
            <w:pPr>
              <w:spacing w:after="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Plánování schůzek a lékařských vyšetření</w:t>
            </w:r>
          </w:p>
          <w:p w14:paraId="31679FF9" w14:textId="77777777" w:rsidR="006E2C75" w:rsidRPr="006E2C75" w:rsidRDefault="006E2C75" w:rsidP="006E2C75">
            <w:pPr>
              <w:spacing w:after="0" w:line="240" w:lineRule="atLeast"/>
              <w:rPr>
                <w:rFonts w:ascii="Arial" w:hAnsi="Arial" w:cs="Arial"/>
                <w:sz w:val="18"/>
                <w:lang w:val="cs-CZ"/>
              </w:rPr>
            </w:pPr>
          </w:p>
        </w:tc>
        <w:tc>
          <w:tcPr>
            <w:tcW w:w="5060" w:type="dxa"/>
          </w:tcPr>
          <w:p w14:paraId="6F70D5EA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je nezbytné pro uzavření smlouvy s pacientem, který požádal o schůzku za účelem poskytnutí zdravotní služby (čl. 6 odst. 1 písm. b) GDPR).</w:t>
            </w:r>
          </w:p>
        </w:tc>
      </w:tr>
      <w:tr w:rsidR="006E2C75" w:rsidRPr="006E2C75" w14:paraId="4E1B814C" w14:textId="77777777" w:rsidTr="007E1D95">
        <w:tc>
          <w:tcPr>
            <w:tcW w:w="5057" w:type="dxa"/>
          </w:tcPr>
          <w:p w14:paraId="5692EBCF" w14:textId="77777777" w:rsidR="006E2C75" w:rsidRPr="006E2C75" w:rsidRDefault="006E2C75" w:rsidP="006E2C75">
            <w:pPr>
              <w:spacing w:after="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Odebírat vzorky (krev, moč nebo jiné tělní tekutiny) a provádět rentgenová vyšetření</w:t>
            </w:r>
          </w:p>
          <w:p w14:paraId="5D6D3E90" w14:textId="77777777" w:rsidR="006E2C75" w:rsidRPr="006E2C75" w:rsidRDefault="006E2C75" w:rsidP="006E2C75">
            <w:pPr>
              <w:spacing w:after="0" w:line="240" w:lineRule="atLeast"/>
              <w:rPr>
                <w:rFonts w:ascii="Arial" w:hAnsi="Arial" w:cs="Arial"/>
                <w:sz w:val="18"/>
                <w:lang w:val="cs-CZ"/>
              </w:rPr>
            </w:pPr>
          </w:p>
          <w:p w14:paraId="4305F666" w14:textId="77777777" w:rsidR="006E2C75" w:rsidRPr="006E2C75" w:rsidRDefault="006E2C75" w:rsidP="006E2C75">
            <w:pPr>
              <w:spacing w:after="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Zdravotní služby poskytované společností </w:t>
            </w:r>
            <w:proofErr w:type="spellStart"/>
            <w:r w:rsidRPr="006E2C75">
              <w:rPr>
                <w:rFonts w:ascii="Arial" w:hAnsi="Arial" w:cs="Arial"/>
                <w:sz w:val="18"/>
                <w:lang w:val="cs-CZ"/>
              </w:rPr>
              <w:t>Unilabs</w:t>
            </w:r>
            <w:proofErr w:type="spellEnd"/>
            <w:r w:rsidRPr="006E2C75">
              <w:rPr>
                <w:rFonts w:ascii="Arial" w:hAnsi="Arial" w:cs="Arial"/>
                <w:sz w:val="18"/>
                <w:lang w:val="cs-CZ"/>
              </w:rPr>
              <w:t xml:space="preserve"> mohou zahrnovat:</w:t>
            </w:r>
          </w:p>
          <w:p w14:paraId="56CA89F5" w14:textId="77777777" w:rsidR="006E2C75" w:rsidRPr="006E2C75" w:rsidRDefault="006E2C75" w:rsidP="006E2C75">
            <w:pPr>
              <w:numPr>
                <w:ilvl w:val="0"/>
                <w:numId w:val="7"/>
              </w:numPr>
              <w:spacing w:after="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diagnostické služby jako klinická biochemie, hematologie, koagulace, mikrobiologie, speciální chemie, sérologie, imunologie, transfuzní lékařství, nukleární medicína, molekulární biologie, testování zneužívání drog, terapeutické monitorování léčiv, testování v místě péče, genetické testování;</w:t>
            </w:r>
          </w:p>
          <w:p w14:paraId="331B7337" w14:textId="77777777" w:rsidR="006E2C75" w:rsidRPr="006E2C75" w:rsidRDefault="006E2C75" w:rsidP="006E2C75">
            <w:pPr>
              <w:numPr>
                <w:ilvl w:val="0"/>
                <w:numId w:val="7"/>
              </w:numPr>
              <w:spacing w:after="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radiologická a zobrazovací vyšetření;</w:t>
            </w:r>
          </w:p>
          <w:p w14:paraId="3F1FDE72" w14:textId="77777777" w:rsidR="006E2C75" w:rsidRPr="006E2C75" w:rsidRDefault="006E2C75" w:rsidP="006E2C75">
            <w:pPr>
              <w:numPr>
                <w:ilvl w:val="0"/>
                <w:numId w:val="7"/>
              </w:num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personalizované diagnostické služby pro léčbu a sledování genetických, chronických a infekčních onemocnění.</w:t>
            </w:r>
          </w:p>
        </w:tc>
        <w:tc>
          <w:tcPr>
            <w:tcW w:w="5060" w:type="dxa"/>
          </w:tcPr>
          <w:p w14:paraId="44A5909C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nezbytné pro plnění smlouvy s pacientem o poskytování zdravotních služeb (čl. 6 odst. 1 písm. b) GDPR). </w:t>
            </w:r>
          </w:p>
          <w:p w14:paraId="1EA9784E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zvláštních kategorií osobních údajů (zdravotní údaje) se provádí pro účely lékařské diagnostiky na základě smlouvy se zdravotnickým pracovníkem (čl. 9 GDPR, odst. 2, písm. h).</w:t>
            </w:r>
          </w:p>
          <w:p w14:paraId="667914B0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</w:p>
        </w:tc>
      </w:tr>
      <w:tr w:rsidR="006E2C75" w:rsidRPr="006E2C75" w14:paraId="70489994" w14:textId="77777777" w:rsidTr="007E1D95">
        <w:tc>
          <w:tcPr>
            <w:tcW w:w="5057" w:type="dxa"/>
          </w:tcPr>
          <w:p w14:paraId="103C26E4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lastRenderedPageBreak/>
              <w:t xml:space="preserve">Přenos vzorků do laboratoří </w:t>
            </w:r>
            <w:proofErr w:type="spellStart"/>
            <w:r w:rsidRPr="006E2C75">
              <w:rPr>
                <w:rFonts w:ascii="Arial" w:hAnsi="Arial" w:cs="Arial"/>
                <w:b/>
                <w:sz w:val="18"/>
                <w:lang w:val="cs-CZ"/>
              </w:rPr>
              <w:t>Unilabs</w:t>
            </w:r>
            <w:proofErr w:type="spellEnd"/>
            <w:r w:rsidRPr="006E2C75">
              <w:rPr>
                <w:rFonts w:ascii="Arial" w:hAnsi="Arial" w:cs="Arial"/>
                <w:b/>
                <w:sz w:val="18"/>
                <w:lang w:val="cs-CZ"/>
              </w:rPr>
              <w:t xml:space="preserve"> prostřednictvím kurýrů </w:t>
            </w:r>
            <w:proofErr w:type="spellStart"/>
            <w:r w:rsidRPr="006E2C75">
              <w:rPr>
                <w:rFonts w:ascii="Arial" w:hAnsi="Arial" w:cs="Arial"/>
                <w:b/>
                <w:sz w:val="18"/>
                <w:lang w:val="cs-CZ"/>
              </w:rPr>
              <w:t>Unilabs</w:t>
            </w:r>
            <w:proofErr w:type="spellEnd"/>
          </w:p>
        </w:tc>
        <w:tc>
          <w:tcPr>
            <w:tcW w:w="5060" w:type="dxa"/>
          </w:tcPr>
          <w:p w14:paraId="6EACA9FB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nezbytné pro plnění smlouvy s pacientem o poskytování zdravotních služeb (čl. 6 odst. 1 písm. b) GDPR). </w:t>
            </w:r>
          </w:p>
          <w:p w14:paraId="7101E204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zvláštních kategorií osobních údajů (zdravotní údaje) se provádí pro účely lékařské diagnostiky na základě smlouvy se zdravotnickým pracovníkem (čl. 9 GDPR, odst. 2, písm. h).</w:t>
            </w:r>
          </w:p>
        </w:tc>
      </w:tr>
      <w:tr w:rsidR="006E2C75" w:rsidRPr="006E2C75" w14:paraId="03E5888A" w14:textId="77777777" w:rsidTr="007E1D95">
        <w:tc>
          <w:tcPr>
            <w:tcW w:w="5057" w:type="dxa"/>
          </w:tcPr>
          <w:p w14:paraId="2C38B2C9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Analýza vzorků a rentgenových snímků (provádí ji naši zkušení technici a vědci)</w:t>
            </w:r>
          </w:p>
        </w:tc>
        <w:tc>
          <w:tcPr>
            <w:tcW w:w="5060" w:type="dxa"/>
          </w:tcPr>
          <w:p w14:paraId="162F91C7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nezbytné pro plnění smlouvy s pacientem o poskytování zdravotních služeb (čl. 6 odst. 1 písm. b) GDPR). </w:t>
            </w:r>
          </w:p>
          <w:p w14:paraId="39F84115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zvláštních kategorií osobních údajů (zdravotní údaje) se provádí pro účely lékařské diagnostiky na základě smlouvy se zdravotnickým pracovníkem (čl. 9 GDPR, odst. 2, písm. h).</w:t>
            </w:r>
          </w:p>
        </w:tc>
      </w:tr>
      <w:tr w:rsidR="006E2C75" w:rsidRPr="006E2C75" w14:paraId="589D8C83" w14:textId="77777777" w:rsidTr="007E1D95">
        <w:tc>
          <w:tcPr>
            <w:tcW w:w="5057" w:type="dxa"/>
          </w:tcPr>
          <w:p w14:paraId="17B3DBAB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Interpretovat výsledky a podat zprávu</w:t>
            </w:r>
          </w:p>
        </w:tc>
        <w:tc>
          <w:tcPr>
            <w:tcW w:w="5060" w:type="dxa"/>
          </w:tcPr>
          <w:p w14:paraId="69FEF82D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nezbytné pro plnění smlouvy s pacientem o poskytování zdravotních služeb (čl. 6 odst. 1 písm. b) GDPR). </w:t>
            </w:r>
          </w:p>
          <w:p w14:paraId="7583B401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zvláštních kategorií osobních údajů (zdravotní údaje) se provádí pro účely lékařské diagnostiky na základě smlouvy se zdravotnickým pracovníkem (čl. 9 GDPR, odst. 2, písm. h).</w:t>
            </w:r>
          </w:p>
        </w:tc>
      </w:tr>
      <w:tr w:rsidR="006E2C75" w:rsidRPr="006E2C75" w14:paraId="3DF4F5E0" w14:textId="77777777" w:rsidTr="007E1D95">
        <w:tc>
          <w:tcPr>
            <w:tcW w:w="5057" w:type="dxa"/>
          </w:tcPr>
          <w:p w14:paraId="2F246B10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 xml:space="preserve">Poskytnutí výsledků pacientům </w:t>
            </w:r>
          </w:p>
        </w:tc>
        <w:tc>
          <w:tcPr>
            <w:tcW w:w="5060" w:type="dxa"/>
          </w:tcPr>
          <w:p w14:paraId="232C06C0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nezbytné pro plnění smlouvy s pacientem o poskytování zdravotních služeb (čl. 6 odst. 1 písm. b) GDPR). </w:t>
            </w:r>
          </w:p>
          <w:p w14:paraId="6B0BC798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zvláštních kategorií osobních údajů (zdravotní údaje) se provádí pro účely lékařské diagnostiky na základě smlouvy se zdravotnickým pracovníkem (čl. 9 GDPR, odst. 2, písm. h).</w:t>
            </w:r>
          </w:p>
        </w:tc>
      </w:tr>
      <w:tr w:rsidR="006E2C75" w:rsidRPr="006E2C75" w14:paraId="1C8FA56F" w14:textId="77777777" w:rsidTr="007E1D95">
        <w:tc>
          <w:tcPr>
            <w:tcW w:w="5057" w:type="dxa"/>
          </w:tcPr>
          <w:p w14:paraId="79895C53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Poskytnout pacientům požadovaná vysvětlení k výsledkům</w:t>
            </w:r>
          </w:p>
        </w:tc>
        <w:tc>
          <w:tcPr>
            <w:tcW w:w="5060" w:type="dxa"/>
          </w:tcPr>
          <w:p w14:paraId="25A7E712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nezbytné pro plnění smlouvy s pacientem o poskytování zdravotních služeb (čl. 6 odst. 1 písm. b) GDPR). </w:t>
            </w:r>
          </w:p>
          <w:p w14:paraId="35586E63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zvláštních kategorií osobních údajů (zdravotní údaje) se provádí pro účely lékařské diagnostiky na základě smlouvy se zdravotnickým pracovníkem (čl. 9 GDPR, odst. 2, písm. h).</w:t>
            </w:r>
          </w:p>
        </w:tc>
      </w:tr>
      <w:tr w:rsidR="006E2C75" w:rsidRPr="006E2C75" w14:paraId="5ED0D79C" w14:textId="77777777" w:rsidTr="007E1D95">
        <w:tc>
          <w:tcPr>
            <w:tcW w:w="5057" w:type="dxa"/>
          </w:tcPr>
          <w:p w14:paraId="4DCA4227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Zpracování platby za požadovanou zdravotní službu</w:t>
            </w:r>
          </w:p>
        </w:tc>
        <w:tc>
          <w:tcPr>
            <w:tcW w:w="5060" w:type="dxa"/>
          </w:tcPr>
          <w:p w14:paraId="6358C029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je nezbytné pro plnění smlouvy (tj. platba za službu) (čl. 6 odst. 1 písm. b) GDPR).</w:t>
            </w:r>
          </w:p>
        </w:tc>
      </w:tr>
      <w:tr w:rsidR="006E2C75" w:rsidRPr="006E2C75" w14:paraId="112FD898" w14:textId="77777777" w:rsidTr="007E1D95">
        <w:trPr>
          <w:trHeight w:val="487"/>
        </w:trPr>
        <w:tc>
          <w:tcPr>
            <w:tcW w:w="5057" w:type="dxa"/>
          </w:tcPr>
          <w:p w14:paraId="0CEC5909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 xml:space="preserve">Zasílání marketingových sdělení týkajících se produktů a služeb společnosti </w:t>
            </w:r>
            <w:proofErr w:type="spellStart"/>
            <w:r w:rsidRPr="006E2C75">
              <w:rPr>
                <w:rFonts w:ascii="Arial" w:hAnsi="Arial" w:cs="Arial"/>
                <w:b/>
                <w:sz w:val="18"/>
                <w:lang w:val="cs-CZ"/>
              </w:rPr>
              <w:t>Unilabs</w:t>
            </w:r>
            <w:proofErr w:type="spellEnd"/>
            <w:r w:rsidRPr="006E2C75">
              <w:rPr>
                <w:rFonts w:ascii="Arial" w:hAnsi="Arial" w:cs="Arial"/>
                <w:b/>
                <w:sz w:val="18"/>
                <w:lang w:val="cs-CZ"/>
              </w:rPr>
              <w:t xml:space="preserve"> stávajícím pacientům</w:t>
            </w:r>
          </w:p>
        </w:tc>
        <w:tc>
          <w:tcPr>
            <w:tcW w:w="5060" w:type="dxa"/>
          </w:tcPr>
          <w:p w14:paraId="62206E2E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6E2C75">
              <w:rPr>
                <w:rFonts w:ascii="Arial" w:hAnsi="Arial" w:cs="Arial"/>
                <w:sz w:val="18"/>
                <w:lang w:val="cs-CZ"/>
              </w:rPr>
              <w:t>Unilabs</w:t>
            </w:r>
            <w:proofErr w:type="spellEnd"/>
            <w:r w:rsidRPr="006E2C75">
              <w:rPr>
                <w:rFonts w:ascii="Arial" w:hAnsi="Arial" w:cs="Arial"/>
                <w:sz w:val="18"/>
                <w:lang w:val="cs-CZ"/>
              </w:rPr>
              <w:t>, aby mohla informovat stávající pacienty o relevantních informacích týkajících se obdobných dříve zakoupených produktů a služeb (čl. 6 odst. 1 písm. f) GDPR).</w:t>
            </w:r>
          </w:p>
        </w:tc>
      </w:tr>
      <w:tr w:rsidR="006E2C75" w:rsidRPr="006E2C75" w14:paraId="38A43152" w14:textId="77777777" w:rsidTr="007E1D95">
        <w:tc>
          <w:tcPr>
            <w:tcW w:w="5057" w:type="dxa"/>
          </w:tcPr>
          <w:p w14:paraId="7394F8B0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 xml:space="preserve">Zasílání marketingových sdělení týkajících se produktů a služeb společnosti </w:t>
            </w:r>
            <w:proofErr w:type="spellStart"/>
            <w:r w:rsidRPr="006E2C75">
              <w:rPr>
                <w:rFonts w:ascii="Arial" w:hAnsi="Arial" w:cs="Arial"/>
                <w:b/>
                <w:sz w:val="18"/>
                <w:lang w:val="cs-CZ"/>
              </w:rPr>
              <w:t>Unilabs</w:t>
            </w:r>
            <w:proofErr w:type="spellEnd"/>
            <w:r w:rsidRPr="006E2C75">
              <w:rPr>
                <w:rFonts w:ascii="Arial" w:hAnsi="Arial" w:cs="Arial"/>
                <w:b/>
                <w:sz w:val="18"/>
                <w:lang w:val="cs-CZ"/>
              </w:rPr>
              <w:t xml:space="preserve"> novým pacientům</w:t>
            </w:r>
          </w:p>
          <w:p w14:paraId="35155DFE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</w:p>
        </w:tc>
        <w:tc>
          <w:tcPr>
            <w:tcW w:w="5060" w:type="dxa"/>
          </w:tcPr>
          <w:p w14:paraId="0FC39C0A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 xml:space="preserve">Pacient udělil souhlas se zasíláním marketingových sdělení týkajících se produktů a služeb společnosti </w:t>
            </w:r>
            <w:proofErr w:type="spellStart"/>
            <w:r w:rsidRPr="006E2C75">
              <w:rPr>
                <w:rFonts w:ascii="Arial" w:hAnsi="Arial" w:cs="Arial"/>
                <w:sz w:val="18"/>
                <w:lang w:val="cs-CZ"/>
              </w:rPr>
              <w:t>Unilabs</w:t>
            </w:r>
            <w:proofErr w:type="spellEnd"/>
            <w:r w:rsidRPr="006E2C75">
              <w:rPr>
                <w:rFonts w:ascii="Arial" w:hAnsi="Arial" w:cs="Arial"/>
                <w:sz w:val="18"/>
                <w:lang w:val="cs-CZ"/>
              </w:rPr>
              <w:t xml:space="preserve"> (čl. 6 odst. 1 písm. a) GDPR).</w:t>
            </w:r>
          </w:p>
          <w:p w14:paraId="5E45D90A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lastRenderedPageBreak/>
              <w:t>Další informace o této konkrétní činnosti zpracování naleznete v oznámení o ochraně osobních údajů týkajícím se marketingového souhlasu.</w:t>
            </w:r>
          </w:p>
        </w:tc>
      </w:tr>
      <w:tr w:rsidR="006E2C75" w:rsidRPr="006E2C75" w14:paraId="4C90E6A7" w14:textId="77777777" w:rsidTr="007E1D95">
        <w:tc>
          <w:tcPr>
            <w:tcW w:w="5057" w:type="dxa"/>
          </w:tcPr>
          <w:p w14:paraId="0E04E4B8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bCs/>
                <w:sz w:val="18"/>
                <w:lang w:val="cs-CZ" w:eastAsia="en-IE"/>
              </w:rPr>
            </w:pPr>
            <w:r w:rsidRPr="006E2C75">
              <w:rPr>
                <w:rFonts w:ascii="Arial" w:hAnsi="Arial" w:cs="Arial"/>
                <w:b/>
                <w:bCs/>
                <w:sz w:val="18"/>
                <w:lang w:val="cs-CZ" w:eastAsia="en-IE"/>
              </w:rPr>
              <w:lastRenderedPageBreak/>
              <w:t>Oznámení státním zdravotnickým organizacím</w:t>
            </w:r>
          </w:p>
          <w:p w14:paraId="6CC716B8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Cs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 w:eastAsia="en-IE"/>
              </w:rPr>
              <w:t xml:space="preserve">Sdílet zdravotní údaje, jako jsou informace o infekčních chorobách nebo výsledky lékařských testů, které jsou zásadní pro sledování veřejného zdraví a regulaci zdravotnických služeb. </w:t>
            </w:r>
          </w:p>
        </w:tc>
        <w:tc>
          <w:tcPr>
            <w:tcW w:w="5060" w:type="dxa"/>
          </w:tcPr>
          <w:p w14:paraId="2CBF93AC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bCs/>
                <w:sz w:val="18"/>
                <w:lang w:val="cs-CZ" w:eastAsia="en-IE"/>
              </w:rPr>
              <w:t xml:space="preserve">Zpracování je nezbytné pro splnění právních povinností </w:t>
            </w:r>
            <w:r w:rsidRPr="006E2C75">
              <w:rPr>
                <w:rFonts w:ascii="Arial" w:hAnsi="Arial" w:cs="Arial"/>
                <w:sz w:val="18"/>
                <w:lang w:val="cs-CZ"/>
              </w:rPr>
              <w:t>(čl. 6 odst. 1 písm. c) GDPR).</w:t>
            </w:r>
          </w:p>
        </w:tc>
      </w:tr>
      <w:tr w:rsidR="006E2C75" w:rsidRPr="006E2C75" w14:paraId="0EA1C174" w14:textId="77777777" w:rsidTr="007E1D95">
        <w:tc>
          <w:tcPr>
            <w:tcW w:w="5057" w:type="dxa"/>
          </w:tcPr>
          <w:p w14:paraId="6DED8535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Nahrávání příchozích hovorů na bezplatné lince Klientské centrum</w:t>
            </w:r>
          </w:p>
          <w:p w14:paraId="4C1C3BB6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Cs/>
                <w:sz w:val="18"/>
                <w:lang w:val="cs-CZ" w:eastAsia="en-IE"/>
              </w:rPr>
            </w:pPr>
            <w:r w:rsidRPr="006E2C75">
              <w:rPr>
                <w:rFonts w:ascii="Arial" w:hAnsi="Arial" w:cs="Arial"/>
                <w:bCs/>
                <w:sz w:val="18"/>
                <w:lang w:val="cs-CZ" w:eastAsia="en-IE"/>
              </w:rPr>
              <w:t>Zlepšování kvality služeb a péče o naše klienty.</w:t>
            </w:r>
          </w:p>
        </w:tc>
        <w:tc>
          <w:tcPr>
            <w:tcW w:w="5060" w:type="dxa"/>
          </w:tcPr>
          <w:p w14:paraId="722B9FE3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6E2C75">
              <w:rPr>
                <w:rFonts w:ascii="Arial" w:hAnsi="Arial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6E2C75">
              <w:rPr>
                <w:rFonts w:ascii="Arial" w:hAnsi="Arial" w:cs="Arial"/>
                <w:bCs/>
                <w:sz w:val="18"/>
                <w:lang w:val="cs-CZ" w:eastAsia="en-IE"/>
              </w:rPr>
              <w:t xml:space="preserve"> za účelem zefektivnění zpracování žádostí </w:t>
            </w:r>
            <w:r w:rsidRPr="006E2C75">
              <w:rPr>
                <w:rFonts w:ascii="Arial" w:hAnsi="Arial" w:cs="Arial"/>
                <w:sz w:val="18"/>
                <w:lang w:val="cs-CZ"/>
              </w:rPr>
              <w:t>(čl. 6 odst. 1 písm. f) GDPR).</w:t>
            </w:r>
          </w:p>
        </w:tc>
      </w:tr>
      <w:tr w:rsidR="006E2C75" w:rsidRPr="006E2C75" w14:paraId="0786B944" w14:textId="77777777" w:rsidTr="007E1D95">
        <w:tc>
          <w:tcPr>
            <w:tcW w:w="5057" w:type="dxa"/>
          </w:tcPr>
          <w:p w14:paraId="6E872786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b/>
                <w:sz w:val="18"/>
                <w:lang w:val="cs-CZ"/>
              </w:rPr>
            </w:pPr>
            <w:r w:rsidRPr="006E2C75">
              <w:rPr>
                <w:rFonts w:ascii="Arial" w:hAnsi="Arial" w:cs="Arial"/>
                <w:b/>
                <w:sz w:val="18"/>
                <w:lang w:val="cs-CZ"/>
              </w:rPr>
              <w:t>Informování zaměstnavatele pacientů o výsledcích testování SARS-CoV-2</w:t>
            </w:r>
          </w:p>
        </w:tc>
        <w:tc>
          <w:tcPr>
            <w:tcW w:w="5060" w:type="dxa"/>
          </w:tcPr>
          <w:p w14:paraId="52043C36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Zpracování je nezbytné pro splnění právních povinností (čl. 6 odst. 1 písm. c) GDPR).</w:t>
            </w:r>
          </w:p>
        </w:tc>
      </w:tr>
    </w:tbl>
    <w:p w14:paraId="567E0A6B" w14:textId="77777777" w:rsidR="006E2C75" w:rsidRPr="006E2C75" w:rsidRDefault="006E2C75" w:rsidP="006E2C75">
      <w:pPr>
        <w:spacing w:after="240" w:line="240" w:lineRule="atLeast"/>
        <w:rPr>
          <w:rFonts w:ascii="Arial" w:eastAsia="Times New Roman" w:hAnsi="Arial" w:cs="Arial"/>
          <w:sz w:val="18"/>
          <w:szCs w:val="20"/>
        </w:rPr>
      </w:pPr>
    </w:p>
    <w:p w14:paraId="3C6284DC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bCs/>
          <w:sz w:val="18"/>
          <w:szCs w:val="20"/>
        </w:rPr>
        <w:t xml:space="preserve">Oddíl 4 - </w:t>
      </w:r>
      <w:r w:rsidRPr="006E2C75">
        <w:rPr>
          <w:rFonts w:ascii="Arial" w:eastAsia="Times New Roman" w:hAnsi="Arial" w:cs="Arial"/>
          <w:b/>
          <w:sz w:val="18"/>
          <w:szCs w:val="20"/>
        </w:rPr>
        <w:t>Profilování nebo automatizované rozhodování</w:t>
      </w:r>
    </w:p>
    <w:p w14:paraId="2A8FCB88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Nepoužije </w:t>
      </w:r>
      <w:proofErr w:type="gramStart"/>
      <w:r w:rsidRPr="006E2C75">
        <w:rPr>
          <w:rFonts w:ascii="Arial" w:eastAsia="Times New Roman" w:hAnsi="Arial" w:cs="Arial"/>
          <w:sz w:val="18"/>
          <w:szCs w:val="20"/>
        </w:rPr>
        <w:t>se - při</w:t>
      </w:r>
      <w:proofErr w:type="gramEnd"/>
      <w:r w:rsidRPr="006E2C75">
        <w:rPr>
          <w:rFonts w:ascii="Arial" w:eastAsia="Times New Roman" w:hAnsi="Arial" w:cs="Arial"/>
          <w:sz w:val="18"/>
          <w:szCs w:val="20"/>
        </w:rPr>
        <w:t xml:space="preserve"> zpracování vašich osobních údajů nedochází k profilování ani automatizovanému rozhodování.</w:t>
      </w:r>
    </w:p>
    <w:p w14:paraId="697FF18D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 </w:t>
      </w:r>
    </w:p>
    <w:p w14:paraId="6C62A38F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bCs/>
          <w:sz w:val="18"/>
          <w:szCs w:val="20"/>
        </w:rPr>
      </w:pPr>
      <w:r w:rsidRPr="006E2C75">
        <w:rPr>
          <w:rFonts w:ascii="Arial" w:eastAsia="Times New Roman" w:hAnsi="Arial" w:cs="Arial"/>
          <w:b/>
          <w:bCs/>
          <w:sz w:val="18"/>
          <w:szCs w:val="20"/>
        </w:rPr>
        <w:t xml:space="preserve">Oddíl 5 - Nepřímé </w:t>
      </w:r>
      <w:r w:rsidRPr="006E2C75">
        <w:rPr>
          <w:rFonts w:ascii="Arial" w:eastAsia="Times New Roman" w:hAnsi="Arial" w:cs="Arial"/>
          <w:b/>
          <w:sz w:val="18"/>
          <w:szCs w:val="20"/>
        </w:rPr>
        <w:t>shromažďování údajů</w:t>
      </w:r>
    </w:p>
    <w:p w14:paraId="1F299006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Vaše osobní údaje mohly být také nepřímo shromážděny z různých zdrojů:</w:t>
      </w:r>
    </w:p>
    <w:tbl>
      <w:tblPr>
        <w:tblStyle w:val="GTITableStyle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4481"/>
      </w:tblGrid>
      <w:tr w:rsidR="006E2C75" w:rsidRPr="006E2C75" w14:paraId="3A5EFE13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886FF63" w14:textId="77777777" w:rsidR="006E2C75" w:rsidRPr="006E2C75" w:rsidRDefault="006E2C75" w:rsidP="006E2C75">
            <w:pPr>
              <w:spacing w:after="120" w:line="240" w:lineRule="atLeast"/>
              <w:rPr>
                <w:rFonts w:cs="Arial"/>
                <w:b/>
                <w:color w:val="auto"/>
                <w:sz w:val="18"/>
                <w:lang w:val="cs-CZ"/>
              </w:rPr>
            </w:pPr>
            <w:r w:rsidRPr="006E2C75">
              <w:rPr>
                <w:rFonts w:cs="Arial"/>
                <w:b/>
                <w:color w:val="auto"/>
                <w:sz w:val="18"/>
                <w:lang w:val="cs-CZ"/>
              </w:rPr>
              <w:t>Kategorie nepřímo shromažďovaných osobních údajů</w:t>
            </w:r>
          </w:p>
        </w:tc>
        <w:tc>
          <w:tcPr>
            <w:tcW w:w="5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E003E34" w14:textId="77777777" w:rsidR="006E2C75" w:rsidRPr="006E2C75" w:rsidRDefault="006E2C75" w:rsidP="006E2C75">
            <w:pPr>
              <w:spacing w:after="120" w:line="240" w:lineRule="atLeast"/>
              <w:rPr>
                <w:rFonts w:cs="Arial"/>
                <w:b/>
                <w:color w:val="auto"/>
                <w:sz w:val="18"/>
                <w:lang w:val="cs-CZ"/>
              </w:rPr>
            </w:pPr>
            <w:r w:rsidRPr="006E2C75">
              <w:rPr>
                <w:rFonts w:cs="Arial"/>
                <w:b/>
                <w:color w:val="auto"/>
                <w:sz w:val="18"/>
                <w:lang w:val="cs-CZ"/>
              </w:rPr>
              <w:t>Zdroj</w:t>
            </w:r>
          </w:p>
        </w:tc>
      </w:tr>
      <w:tr w:rsidR="006E2C75" w:rsidRPr="006E2C75" w14:paraId="21E17068" w14:textId="77777777" w:rsidTr="007E1D95">
        <w:tc>
          <w:tcPr>
            <w:tcW w:w="5058" w:type="dxa"/>
          </w:tcPr>
          <w:p w14:paraId="6945E6AE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Identifikace, zdravotní a genetické údaje</w:t>
            </w:r>
          </w:p>
        </w:tc>
        <w:tc>
          <w:tcPr>
            <w:tcW w:w="5059" w:type="dxa"/>
            <w:vAlign w:val="center"/>
          </w:tcPr>
          <w:p w14:paraId="39AFA1DD" w14:textId="77777777" w:rsidR="006E2C75" w:rsidRPr="006E2C75" w:rsidRDefault="006E2C75" w:rsidP="006E2C75">
            <w:pPr>
              <w:spacing w:after="120" w:line="240" w:lineRule="atLeast"/>
              <w:rPr>
                <w:rFonts w:ascii="Arial" w:hAnsi="Arial" w:cs="Arial"/>
                <w:sz w:val="18"/>
                <w:lang w:val="cs-CZ"/>
              </w:rPr>
            </w:pPr>
            <w:r w:rsidRPr="006E2C75">
              <w:rPr>
                <w:rFonts w:ascii="Arial" w:hAnsi="Arial" w:cs="Arial"/>
                <w:sz w:val="18"/>
                <w:lang w:val="cs-CZ"/>
              </w:rPr>
              <w:t>Nemocnice a kliniky, které zasílají zdravotní vzorky do našich laboratoří za účelem testování.</w:t>
            </w:r>
          </w:p>
        </w:tc>
      </w:tr>
    </w:tbl>
    <w:p w14:paraId="60A20671" w14:textId="77777777" w:rsidR="006E2C75" w:rsidRPr="006E2C75" w:rsidRDefault="006E2C75" w:rsidP="006E2C75">
      <w:pPr>
        <w:spacing w:after="240" w:line="240" w:lineRule="atLeast"/>
        <w:rPr>
          <w:rFonts w:ascii="Arial" w:eastAsia="Times New Roman" w:hAnsi="Arial" w:cs="Arial"/>
          <w:sz w:val="18"/>
          <w:szCs w:val="20"/>
        </w:rPr>
      </w:pPr>
    </w:p>
    <w:p w14:paraId="42DE13E3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bCs/>
          <w:sz w:val="18"/>
          <w:szCs w:val="20"/>
        </w:rPr>
        <w:t>Oddíl 6 - Kategorie příjemců osobních údajů</w:t>
      </w:r>
    </w:p>
    <w:p w14:paraId="5CADC873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Vaše osobní údaje budou sdíleny s následujícími příjemci: </w:t>
      </w:r>
    </w:p>
    <w:p w14:paraId="11EFCD94" w14:textId="77777777" w:rsidR="006E2C75" w:rsidRPr="006E2C75" w:rsidRDefault="006E2C75" w:rsidP="006E2C75">
      <w:pPr>
        <w:numPr>
          <w:ilvl w:val="0"/>
          <w:numId w:val="3"/>
        </w:num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v rámci skupiny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 xml:space="preserve">, včetně ostatních společností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>, s pověřenými pracovníky odpovědnými za provozní a obchodní činnosti pověřenými pracovníky v laboratořích a pověřenými pracovníky odpovědnými za finance, IT a logistiku. Identifikační údaje mohou být sdíleny interně a pro konkrétní události.</w:t>
      </w:r>
    </w:p>
    <w:p w14:paraId="37AE6C86" w14:textId="77777777" w:rsidR="006E2C75" w:rsidRPr="006E2C75" w:rsidRDefault="006E2C75" w:rsidP="006E2C75">
      <w:pPr>
        <w:numPr>
          <w:ilvl w:val="0"/>
          <w:numId w:val="3"/>
        </w:num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s vaším zaměstnavatelem za účelem informování o výsledcích testování na SARS-CoV-2.</w:t>
      </w:r>
    </w:p>
    <w:p w14:paraId="39862EA4" w14:textId="77777777" w:rsidR="006E2C75" w:rsidRPr="006E2C75" w:rsidRDefault="006E2C75" w:rsidP="006E2C75">
      <w:pPr>
        <w:numPr>
          <w:ilvl w:val="0"/>
          <w:numId w:val="3"/>
        </w:num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s vládními zdravotnickými organizacemi pro povinné hlášení podezření na vysoce nakažlivé nemoci.</w:t>
      </w:r>
    </w:p>
    <w:p w14:paraId="6BB81ADF" w14:textId="77777777" w:rsidR="006E2C75" w:rsidRPr="006E2C75" w:rsidRDefault="006E2C75" w:rsidP="006E2C75">
      <w:pPr>
        <w:numPr>
          <w:ilvl w:val="0"/>
          <w:numId w:val="3"/>
        </w:num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a poskytovateli služeb, kteří jednají naším jménem a pomáhají nám při řízení našich činností, jako jsou externí poskytovatelé laboratorních služeb a naši dodavatelé (zdravotnická a nezdravotnická zařízení), pokud nás o to požádáte nebo pokud nás o to požádá dodavatel na základě vašich pokynů.</w:t>
      </w:r>
    </w:p>
    <w:p w14:paraId="10EBE04A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 </w:t>
      </w:r>
    </w:p>
    <w:p w14:paraId="4408335A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bCs/>
          <w:sz w:val="18"/>
          <w:szCs w:val="20"/>
        </w:rPr>
        <w:t xml:space="preserve">Oddíl 7 - </w:t>
      </w:r>
      <w:r w:rsidRPr="006E2C75">
        <w:rPr>
          <w:rFonts w:ascii="Arial" w:eastAsia="Times New Roman" w:hAnsi="Arial" w:cs="Arial"/>
          <w:b/>
          <w:sz w:val="18"/>
          <w:szCs w:val="20"/>
        </w:rPr>
        <w:t>Doba uchovávání údajů</w:t>
      </w:r>
    </w:p>
    <w:p w14:paraId="09A6CD94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</w:t>
      </w:r>
      <w:r w:rsidRPr="006E2C75">
        <w:rPr>
          <w:rFonts w:ascii="Arial" w:eastAsia="Times New Roman" w:hAnsi="Arial" w:cs="Arial"/>
          <w:sz w:val="18"/>
          <w:szCs w:val="20"/>
        </w:rPr>
        <w:lastRenderedPageBreak/>
        <w:t>údajů, účely, pro které vaše osobní údaje zpracováváme, a to, zda těchto účelů můžeme dosáhnout jinými prostředky, a platnými právními požadavky.</w:t>
      </w:r>
    </w:p>
    <w:p w14:paraId="5F295DFC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Pokud osobní údaje již nejsou potřeba nebo uplynula doba jejich uchovávání, jsou vymazány.</w:t>
      </w:r>
    </w:p>
    <w:p w14:paraId="510787BA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Osobní údaje mohou být uchovávány po delší dobu, pokud je to nezbytné v souladu s právními požadavky.</w:t>
      </w:r>
    </w:p>
    <w:p w14:paraId="28EEDC17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</w:p>
    <w:p w14:paraId="6E7E18F2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Oddíl 8 - Předávání osobních údajů</w:t>
      </w:r>
    </w:p>
    <w:p w14:paraId="768FFDC3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Vzhledem k mezinárodnímu rozměru skupiny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zajišťující odpovídající úroveň ochrany, jako je Švýcarsko, kde sídlí ústředí společnosti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>, a do dalších zemí s různou úrovní ochrany.</w:t>
      </w:r>
    </w:p>
    <w:p w14:paraId="0D0719CE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  <w:u w:val="single"/>
        </w:rPr>
      </w:pPr>
      <w:r w:rsidRPr="006E2C75">
        <w:rPr>
          <w:rFonts w:ascii="Arial" w:eastAsia="Times New Roman" w:hAnsi="Arial" w:cs="Arial"/>
          <w:sz w:val="18"/>
          <w:szCs w:val="20"/>
        </w:rPr>
        <w:t>V souladu s nařízením o ochraně osobních údajů (dále jen „</w:t>
      </w:r>
      <w:r w:rsidRPr="006E2C75">
        <w:rPr>
          <w:rFonts w:ascii="Arial" w:eastAsia="Times New Roman" w:hAnsi="Arial" w:cs="Arial"/>
          <w:b/>
          <w:bCs/>
          <w:sz w:val="18"/>
          <w:szCs w:val="20"/>
        </w:rPr>
        <w:t>GDPR</w:t>
      </w:r>
      <w:r w:rsidRPr="006E2C75">
        <w:rPr>
          <w:rFonts w:ascii="Arial" w:eastAsia="Times New Roman" w:hAnsi="Arial" w:cs="Arial"/>
          <w:sz w:val="18"/>
          <w:szCs w:val="20"/>
        </w:rPr>
        <w:t xml:space="preserve">“) zavedla společnost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6E2C75">
          <w:rPr>
            <w:rFonts w:ascii="Arial" w:eastAsia="Times New Roman" w:hAnsi="Arial" w:cs="Arial"/>
            <w:sz w:val="18"/>
            <w:szCs w:val="20"/>
            <w:u w:val="single"/>
          </w:rPr>
          <w:t>dpo@unilabs.com</w:t>
        </w:r>
      </w:hyperlink>
    </w:p>
    <w:p w14:paraId="64759FF8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</w:p>
    <w:p w14:paraId="0F86C669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bCs/>
          <w:sz w:val="18"/>
          <w:szCs w:val="20"/>
        </w:rPr>
      </w:pPr>
      <w:r w:rsidRPr="006E2C75">
        <w:rPr>
          <w:rFonts w:ascii="Arial" w:eastAsia="Times New Roman" w:hAnsi="Arial" w:cs="Arial"/>
          <w:b/>
          <w:bCs/>
          <w:sz w:val="18"/>
          <w:szCs w:val="20"/>
        </w:rPr>
        <w:t>Oddíl 9 - Práva subjektů údajů</w:t>
      </w:r>
    </w:p>
    <w:p w14:paraId="40767167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V souvislosti s vašimi osobními údaji máte následující práva:</w:t>
      </w:r>
    </w:p>
    <w:p w14:paraId="1AE94C4B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Právo vznést námitku:</w:t>
      </w:r>
      <w:r w:rsidRPr="006E2C75">
        <w:rPr>
          <w:rFonts w:ascii="Arial" w:eastAsia="Times New Roman" w:hAnsi="Arial" w:cs="Arial"/>
          <w:sz w:val="18"/>
          <w:szCs w:val="20"/>
        </w:rPr>
        <w:t xml:space="preserve"> 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námitce.</w:t>
      </w:r>
    </w:p>
    <w:p w14:paraId="52B70B42" w14:textId="77777777" w:rsidR="006F4072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 xml:space="preserve">Přístup k vašim osobním údajům: </w:t>
      </w:r>
      <w:r w:rsidRPr="006E2C75">
        <w:rPr>
          <w:rFonts w:ascii="Arial" w:eastAsia="Times New Roman" w:hAnsi="Arial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bezplatně.</w:t>
      </w:r>
    </w:p>
    <w:p w14:paraId="0320A4DA" w14:textId="203BC298" w:rsidR="006E2C75" w:rsidRPr="006E2C75" w:rsidRDefault="006E2C75" w:rsidP="006F4072">
      <w:p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nutné.</w:t>
      </w:r>
    </w:p>
    <w:p w14:paraId="1660FD3D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Souhlas:</w:t>
      </w:r>
      <w:r w:rsidRPr="006E2C75">
        <w:rPr>
          <w:rFonts w:ascii="Arial" w:eastAsia="Times New Roman" w:hAnsi="Arial" w:cs="Arial"/>
          <w:sz w:val="18"/>
          <w:szCs w:val="20"/>
        </w:rPr>
        <w:t xml:space="preserve"> Pokud jste nám udělili souhlas s používáním osobních údajů, můžete svůj souhlas kdykoli odvolat. Pokud svůj souhlas odvoláte, 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Unilabs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 xml:space="preserve"> přestane vaše osobní údaje zpracovávat.</w:t>
      </w:r>
    </w:p>
    <w:p w14:paraId="21DFCFED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 xml:space="preserve">Oprava: </w:t>
      </w:r>
      <w:r w:rsidRPr="006E2C75">
        <w:rPr>
          <w:rFonts w:ascii="Arial" w:eastAsia="Times New Roman" w:hAnsi="Arial" w:cs="Arial"/>
          <w:sz w:val="18"/>
          <w:szCs w:val="20"/>
        </w:rPr>
        <w:t>Můžete nás požádat, abychom změnili nebo doplnili jakékoli nepřesné nebo neúplné osobní údaje, které o vás uchováváme.</w:t>
      </w:r>
    </w:p>
    <w:p w14:paraId="22387B82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 xml:space="preserve">Výmaz: </w:t>
      </w:r>
      <w:r w:rsidRPr="006E2C75">
        <w:rPr>
          <w:rFonts w:ascii="Arial" w:eastAsia="Times New Roman" w:hAnsi="Arial" w:cs="Arial"/>
          <w:sz w:val="18"/>
          <w:szCs w:val="20"/>
        </w:rPr>
        <w:t>Můžete nás požádat, abychom vymazali vaše osobní údaje, pokud již není nutné, abychom je používali, odvolali jste souhlas nebo pokud nemáme žádný právní základ pro jejich uchovávání.</w:t>
      </w:r>
    </w:p>
    <w:p w14:paraId="6BE6FDD8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Přenositelnost:</w:t>
      </w:r>
      <w:r w:rsidRPr="006E2C75">
        <w:rPr>
          <w:rFonts w:ascii="Arial" w:eastAsia="Times New Roman" w:hAnsi="Arial" w:cs="Arial"/>
          <w:sz w:val="18"/>
          <w:szCs w:val="20"/>
        </w:rPr>
        <w:t xml:space="preserve"> Můžete nás požádat, abychom vám nebo třetí straně poskytli některé osobní údaje, které o vás uchováváme, ve strukturované, běžně používané elektronické podobě, aby je bylo možné snadno přenést.</w:t>
      </w:r>
    </w:p>
    <w:p w14:paraId="17A53C96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 xml:space="preserve">Omezení: </w:t>
      </w:r>
      <w:r w:rsidRPr="006E2C75">
        <w:rPr>
          <w:rFonts w:ascii="Arial" w:eastAsia="Times New Roman" w:hAnsi="Arial" w:cs="Arial"/>
          <w:sz w:val="18"/>
          <w:szCs w:val="20"/>
        </w:rPr>
        <w:t>Můžete nás požádat, abychom omezili osobní údaje, které o vás používáme, pokud jste požádali o jejich vymazání nebo pokud jste vznesli námitku proti jejich použití.</w:t>
      </w:r>
    </w:p>
    <w:p w14:paraId="3911F65F" w14:textId="77777777" w:rsidR="006E2C75" w:rsidRPr="006E2C75" w:rsidRDefault="006E2C75" w:rsidP="006E2C75">
      <w:pPr>
        <w:numPr>
          <w:ilvl w:val="0"/>
          <w:numId w:val="8"/>
        </w:numPr>
        <w:spacing w:after="120" w:line="240" w:lineRule="atLeast"/>
        <w:ind w:left="709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Žádné automatizované rozhodování:</w:t>
      </w:r>
      <w:r w:rsidRPr="006E2C75">
        <w:rPr>
          <w:rFonts w:ascii="Arial" w:eastAsia="Times New Roman" w:hAnsi="Arial" w:cs="Arial"/>
          <w:sz w:val="18"/>
          <w:szCs w:val="20"/>
        </w:rPr>
        <w:t xml:space="preserve"> 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ii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 xml:space="preserve">) je to nezbytné pro uzavření smlouvy mezi vámi a námi </w:t>
      </w:r>
      <w:r w:rsidRPr="006E2C75">
        <w:rPr>
          <w:rFonts w:ascii="Arial" w:eastAsia="Times New Roman" w:hAnsi="Arial" w:cs="Arial"/>
          <w:sz w:val="18"/>
          <w:szCs w:val="20"/>
        </w:rPr>
        <w:lastRenderedPageBreak/>
        <w:t>nebo (</w:t>
      </w:r>
      <w:proofErr w:type="spellStart"/>
      <w:r w:rsidRPr="006E2C75">
        <w:rPr>
          <w:rFonts w:ascii="Arial" w:eastAsia="Times New Roman" w:hAnsi="Arial" w:cs="Arial"/>
          <w:sz w:val="18"/>
          <w:szCs w:val="20"/>
        </w:rPr>
        <w:t>iii</w:t>
      </w:r>
      <w:proofErr w:type="spellEnd"/>
      <w:r w:rsidRPr="006E2C75">
        <w:rPr>
          <w:rFonts w:ascii="Arial" w:eastAsia="Times New Roman" w:hAnsi="Arial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012576FA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color w:val="FF0000"/>
          <w:sz w:val="18"/>
          <w:szCs w:val="20"/>
        </w:rPr>
      </w:pPr>
    </w:p>
    <w:p w14:paraId="15520DD8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Oddíl 10 - Způsob výkonu</w:t>
      </w:r>
    </w:p>
    <w:p w14:paraId="07E9D3B7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6E2C75">
          <w:rPr>
            <w:rFonts w:ascii="Arial" w:eastAsia="Times New Roman" w:hAnsi="Arial" w:cs="Arial"/>
            <w:color w:val="0000FF"/>
            <w:sz w:val="18"/>
            <w:szCs w:val="20"/>
            <w:u w:val="single"/>
          </w:rPr>
          <w:t>odkazu</w:t>
        </w:r>
      </w:hyperlink>
      <w:r w:rsidRPr="006E2C75">
        <w:rPr>
          <w:rFonts w:ascii="Arial" w:eastAsia="Times New Roman" w:hAnsi="Arial" w:cs="Arial"/>
          <w:sz w:val="18"/>
          <w:szCs w:val="20"/>
        </w:rPr>
        <w:t>.</w:t>
      </w:r>
    </w:p>
    <w:p w14:paraId="306BD3F5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color w:val="0000FF"/>
          <w:sz w:val="18"/>
          <w:szCs w:val="20"/>
          <w:u w:val="single"/>
        </w:rPr>
      </w:pPr>
      <w:r w:rsidRPr="006E2C75">
        <w:rPr>
          <w:rFonts w:ascii="Arial" w:eastAsia="Times New Roman" w:hAnsi="Arial" w:cs="Arial"/>
          <w:sz w:val="18"/>
          <w:szCs w:val="20"/>
        </w:rPr>
        <w:t>Svá práva můžete uplatnit také zasláním e-mailu na následující adresu</w:t>
      </w:r>
      <w:r w:rsidRPr="006E2C75">
        <w:rPr>
          <w:rFonts w:ascii="Arial" w:eastAsia="Times New Roman" w:hAnsi="Arial" w:cs="Arial"/>
          <w:color w:val="00B050"/>
          <w:sz w:val="18"/>
          <w:szCs w:val="20"/>
        </w:rPr>
        <w:t xml:space="preserve">: </w:t>
      </w:r>
      <w:r w:rsidRPr="006E2C75">
        <w:rPr>
          <w:rFonts w:ascii="Arial" w:eastAsia="Times New Roman" w:hAnsi="Arial" w:cs="Arial"/>
          <w:color w:val="0070C0"/>
          <w:sz w:val="18"/>
          <w:szCs w:val="20"/>
          <w:u w:val="single"/>
        </w:rPr>
        <w:t>dpo@unilabs.com.</w:t>
      </w:r>
    </w:p>
    <w:p w14:paraId="33AF303D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Uplatnění vašich práv je bezplatné.</w:t>
      </w:r>
    </w:p>
    <w:p w14:paraId="62DA6844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</w:p>
    <w:p w14:paraId="6FDEE190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 xml:space="preserve">Oddíl 11 - Kontaktní údaje pověřence pro ochranu osobních údajů </w:t>
      </w:r>
    </w:p>
    <w:p w14:paraId="54804633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5811FA27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color w:val="0070C0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E-mail: </w:t>
      </w:r>
      <w:hyperlink r:id="rId13" w:history="1">
        <w:r w:rsidRPr="006E2C75">
          <w:rPr>
            <w:rFonts w:ascii="Arial" w:eastAsia="Times New Roman" w:hAnsi="Arial" w:cs="Arial"/>
            <w:color w:val="0070C0"/>
            <w:sz w:val="18"/>
            <w:szCs w:val="20"/>
            <w:u w:val="single"/>
          </w:rPr>
          <w:t>dpo@unilabs.com</w:t>
        </w:r>
      </w:hyperlink>
    </w:p>
    <w:p w14:paraId="44B68C06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</w:p>
    <w:p w14:paraId="2A26A490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b/>
          <w:sz w:val="18"/>
          <w:szCs w:val="20"/>
        </w:rPr>
      </w:pPr>
      <w:r w:rsidRPr="006E2C75">
        <w:rPr>
          <w:rFonts w:ascii="Arial" w:eastAsia="Times New Roman" w:hAnsi="Arial" w:cs="Arial"/>
          <w:b/>
          <w:sz w:val="18"/>
          <w:szCs w:val="20"/>
        </w:rPr>
        <w:t>Oddíl 12 - Právo podat stížnost u Úřadu pro ochranu osobních údajů (DPA)</w:t>
      </w:r>
    </w:p>
    <w:p w14:paraId="2783EEBF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0B6AE557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Úřad pro ochranu osobních údajů České republiky je: </w:t>
      </w:r>
    </w:p>
    <w:p w14:paraId="1EECE6D1" w14:textId="77777777" w:rsidR="006E2C75" w:rsidRPr="006E2C75" w:rsidRDefault="00D6211E" w:rsidP="006E2C75">
      <w:pPr>
        <w:spacing w:after="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hyperlink r:id="rId14" w:history="1">
        <w:r w:rsidR="006E2C75" w:rsidRPr="006E2C75">
          <w:rPr>
            <w:rFonts w:ascii="Arial" w:eastAsia="Times New Roman" w:hAnsi="Arial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015F99D9" w14:textId="77777777" w:rsidR="006E2C75" w:rsidRPr="006E2C75" w:rsidRDefault="006E2C75" w:rsidP="006E2C75">
      <w:pPr>
        <w:spacing w:after="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Pplk. Sochora 27</w:t>
      </w:r>
    </w:p>
    <w:p w14:paraId="4B9DDCF8" w14:textId="77777777" w:rsidR="006E2C75" w:rsidRPr="006E2C75" w:rsidRDefault="006E2C75" w:rsidP="006E2C75">
      <w:pPr>
        <w:spacing w:after="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170 00 Praha 7</w:t>
      </w:r>
    </w:p>
    <w:p w14:paraId="0232E659" w14:textId="77777777" w:rsidR="006E2C75" w:rsidRPr="006E2C75" w:rsidRDefault="006E2C75" w:rsidP="006E2C75">
      <w:pPr>
        <w:spacing w:after="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Tel. +420 234 665 111</w:t>
      </w:r>
    </w:p>
    <w:p w14:paraId="75BB9183" w14:textId="77777777" w:rsidR="006E2C75" w:rsidRPr="006E2C75" w:rsidRDefault="006E2C75" w:rsidP="006E2C75">
      <w:pPr>
        <w:spacing w:after="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>Fax +420 234 665 444</w:t>
      </w:r>
    </w:p>
    <w:p w14:paraId="37CA3CBD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E-mail: </w:t>
      </w:r>
      <w:hyperlink r:id="rId15" w:history="1">
        <w:r w:rsidRPr="006E2C75">
          <w:rPr>
            <w:rFonts w:ascii="Arial" w:eastAsia="Times New Roman" w:hAnsi="Arial" w:cs="Arial"/>
            <w:color w:val="0000FF"/>
            <w:sz w:val="18"/>
            <w:szCs w:val="20"/>
            <w:u w:val="single"/>
          </w:rPr>
          <w:t>posta@uoou.cz</w:t>
        </w:r>
      </w:hyperlink>
    </w:p>
    <w:p w14:paraId="6488E9A9" w14:textId="77777777" w:rsidR="006E2C75" w:rsidRPr="006E2C75" w:rsidRDefault="006E2C75" w:rsidP="006E2C75">
      <w:pPr>
        <w:spacing w:after="120" w:line="240" w:lineRule="atLeast"/>
        <w:jc w:val="both"/>
        <w:rPr>
          <w:rFonts w:ascii="Arial" w:eastAsia="Times New Roman" w:hAnsi="Arial" w:cs="Arial"/>
          <w:color w:val="00B050"/>
          <w:sz w:val="18"/>
          <w:szCs w:val="20"/>
        </w:rPr>
      </w:pPr>
      <w:r w:rsidRPr="006E2C75">
        <w:rPr>
          <w:rFonts w:ascii="Arial" w:eastAsia="Times New Roman" w:hAnsi="Arial" w:cs="Arial"/>
          <w:sz w:val="18"/>
          <w:szCs w:val="20"/>
        </w:rPr>
        <w:t xml:space="preserve">Příslušné kontaktní údaje ostatních úřadů pro ochranu osobních údajů najdete v </w:t>
      </w:r>
      <w:hyperlink r:id="rId16" w:history="1">
        <w:r w:rsidRPr="006E2C75">
          <w:rPr>
            <w:rFonts w:ascii="Arial" w:eastAsia="Times New Roman" w:hAnsi="Arial" w:cs="Arial"/>
            <w:color w:val="0000FF"/>
            <w:sz w:val="18"/>
            <w:szCs w:val="20"/>
            <w:u w:val="single"/>
          </w:rPr>
          <w:t>adresáři úřadů pro ochranu osobních údajů</w:t>
        </w:r>
      </w:hyperlink>
      <w:r w:rsidRPr="006E2C75">
        <w:rPr>
          <w:rFonts w:ascii="Arial" w:eastAsia="Times New Roman" w:hAnsi="Arial" w:cs="Arial"/>
          <w:sz w:val="18"/>
          <w:szCs w:val="20"/>
        </w:rPr>
        <w:t xml:space="preserve"> Evropské komise</w:t>
      </w:r>
      <w:r w:rsidRPr="006E2C75">
        <w:rPr>
          <w:rFonts w:ascii="Arial" w:eastAsia="Times New Roman" w:hAnsi="Arial" w:cs="Arial"/>
          <w:color w:val="00B050"/>
          <w:sz w:val="18"/>
          <w:szCs w:val="20"/>
        </w:rPr>
        <w:t>.</w:t>
      </w:r>
    </w:p>
    <w:p w14:paraId="7378F1C7" w14:textId="77777777" w:rsidR="006E2C75" w:rsidRPr="006E2C75" w:rsidRDefault="006E2C75" w:rsidP="006E2C75">
      <w:pPr>
        <w:spacing w:after="120" w:line="240" w:lineRule="atLeast"/>
        <w:rPr>
          <w:rFonts w:ascii="Arial" w:eastAsia="Times New Roman" w:hAnsi="Arial" w:cs="Arial"/>
          <w:sz w:val="18"/>
          <w:szCs w:val="20"/>
        </w:rPr>
      </w:pPr>
    </w:p>
    <w:p w14:paraId="01E04307" w14:textId="77777777" w:rsidR="006E2C75" w:rsidRPr="006E2C75" w:rsidRDefault="006E2C75" w:rsidP="006E2C75">
      <w:pPr>
        <w:spacing w:after="120" w:line="240" w:lineRule="atLeast"/>
        <w:rPr>
          <w:rFonts w:ascii="Arial" w:eastAsia="Times New Roman" w:hAnsi="Arial" w:cs="Arial"/>
          <w:sz w:val="18"/>
          <w:szCs w:val="20"/>
        </w:rPr>
      </w:pPr>
    </w:p>
    <w:p w14:paraId="630EE7D6" w14:textId="298A80DA" w:rsidR="00D6255B" w:rsidRPr="006E2C75" w:rsidRDefault="00D6255B" w:rsidP="006E2C75"/>
    <w:sectPr w:rsidR="00D6255B" w:rsidRPr="006E2C75" w:rsidSect="001D3DDD">
      <w:headerReference w:type="default" r:id="rId17"/>
      <w:footerReference w:type="default" r:id="rId18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6E1FD" w14:textId="77777777" w:rsidR="001D3DDD" w:rsidRDefault="001D3DDD" w:rsidP="00AF0C52">
      <w:pPr>
        <w:spacing w:after="0"/>
      </w:pPr>
      <w:r>
        <w:separator/>
      </w:r>
    </w:p>
  </w:endnote>
  <w:endnote w:type="continuationSeparator" w:id="0">
    <w:p w14:paraId="2845EC0C" w14:textId="77777777" w:rsidR="001D3DDD" w:rsidRDefault="001D3DDD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E7B49" w14:textId="77777777" w:rsidR="001D3DDD" w:rsidRDefault="001D3DDD" w:rsidP="00AF0C52">
      <w:pPr>
        <w:spacing w:after="0"/>
      </w:pPr>
      <w:r>
        <w:separator/>
      </w:r>
    </w:p>
  </w:footnote>
  <w:footnote w:type="continuationSeparator" w:id="0">
    <w:p w14:paraId="1A93487B" w14:textId="77777777" w:rsidR="001D3DDD" w:rsidRDefault="001D3DDD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7E7ABE6F" w14:textId="0F335484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color w:val="000000"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913737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C7735"/>
    <w:multiLevelType w:val="hybridMultilevel"/>
    <w:tmpl w:val="BFD83514"/>
    <w:lvl w:ilvl="0" w:tplc="A86A9B6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74C20"/>
    <w:multiLevelType w:val="hybridMultilevel"/>
    <w:tmpl w:val="6C1CFCA6"/>
    <w:lvl w:ilvl="0" w:tplc="E8D285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2B1AB0"/>
    <w:multiLevelType w:val="hybridMultilevel"/>
    <w:tmpl w:val="54129D9E"/>
    <w:lvl w:ilvl="0" w:tplc="4F3E508A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62603"/>
    <w:multiLevelType w:val="hybridMultilevel"/>
    <w:tmpl w:val="0D8E4B6E"/>
    <w:lvl w:ilvl="0" w:tplc="E8D285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2"/>
  </w:num>
  <w:num w:numId="2" w16cid:durableId="764805773">
    <w:abstractNumId w:val="5"/>
  </w:num>
  <w:num w:numId="3" w16cid:durableId="316693415">
    <w:abstractNumId w:val="7"/>
  </w:num>
  <w:num w:numId="4" w16cid:durableId="367990927">
    <w:abstractNumId w:val="4"/>
  </w:num>
  <w:num w:numId="5" w16cid:durableId="2096365899">
    <w:abstractNumId w:val="1"/>
  </w:num>
  <w:num w:numId="6" w16cid:durableId="1342705706">
    <w:abstractNumId w:val="3"/>
  </w:num>
  <w:num w:numId="7" w16cid:durableId="1587953535">
    <w:abstractNumId w:val="6"/>
  </w:num>
  <w:num w:numId="8" w16cid:durableId="204396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798F"/>
    <w:rsid w:val="00033E22"/>
    <w:rsid w:val="00046805"/>
    <w:rsid w:val="00086F0E"/>
    <w:rsid w:val="000C35AB"/>
    <w:rsid w:val="000E4980"/>
    <w:rsid w:val="0012571D"/>
    <w:rsid w:val="00181C1B"/>
    <w:rsid w:val="00187D89"/>
    <w:rsid w:val="001A416C"/>
    <w:rsid w:val="001B0AF8"/>
    <w:rsid w:val="001D3DDD"/>
    <w:rsid w:val="001D6E81"/>
    <w:rsid w:val="001D7CCE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273E5"/>
    <w:rsid w:val="00331D37"/>
    <w:rsid w:val="003333C3"/>
    <w:rsid w:val="00334E5C"/>
    <w:rsid w:val="00382ACE"/>
    <w:rsid w:val="003B12DB"/>
    <w:rsid w:val="003B5257"/>
    <w:rsid w:val="003C1AEA"/>
    <w:rsid w:val="003C3A6C"/>
    <w:rsid w:val="003F1808"/>
    <w:rsid w:val="00415237"/>
    <w:rsid w:val="00421098"/>
    <w:rsid w:val="004265F8"/>
    <w:rsid w:val="00474BA4"/>
    <w:rsid w:val="004943AA"/>
    <w:rsid w:val="00495483"/>
    <w:rsid w:val="004B0893"/>
    <w:rsid w:val="004B529D"/>
    <w:rsid w:val="00500D51"/>
    <w:rsid w:val="005061D5"/>
    <w:rsid w:val="0055702A"/>
    <w:rsid w:val="005B42AE"/>
    <w:rsid w:val="005E567F"/>
    <w:rsid w:val="00610E76"/>
    <w:rsid w:val="00643297"/>
    <w:rsid w:val="00687161"/>
    <w:rsid w:val="0069226B"/>
    <w:rsid w:val="006B19A9"/>
    <w:rsid w:val="006D36D7"/>
    <w:rsid w:val="006E2C75"/>
    <w:rsid w:val="006F4072"/>
    <w:rsid w:val="00701E29"/>
    <w:rsid w:val="00766D74"/>
    <w:rsid w:val="00770561"/>
    <w:rsid w:val="007706B5"/>
    <w:rsid w:val="00781D62"/>
    <w:rsid w:val="007B2B9B"/>
    <w:rsid w:val="007C5A1D"/>
    <w:rsid w:val="007D215A"/>
    <w:rsid w:val="007F477C"/>
    <w:rsid w:val="00803F77"/>
    <w:rsid w:val="00810D29"/>
    <w:rsid w:val="00811246"/>
    <w:rsid w:val="008410EE"/>
    <w:rsid w:val="0085330A"/>
    <w:rsid w:val="00861BF6"/>
    <w:rsid w:val="008A4792"/>
    <w:rsid w:val="008D17F3"/>
    <w:rsid w:val="008E40EC"/>
    <w:rsid w:val="00906932"/>
    <w:rsid w:val="00913737"/>
    <w:rsid w:val="00914DB7"/>
    <w:rsid w:val="00937E25"/>
    <w:rsid w:val="00953EB3"/>
    <w:rsid w:val="009B6603"/>
    <w:rsid w:val="009D38CC"/>
    <w:rsid w:val="009E119C"/>
    <w:rsid w:val="009E2031"/>
    <w:rsid w:val="00A64565"/>
    <w:rsid w:val="00A932F0"/>
    <w:rsid w:val="00AB564E"/>
    <w:rsid w:val="00AB7080"/>
    <w:rsid w:val="00AC45EE"/>
    <w:rsid w:val="00AF04C5"/>
    <w:rsid w:val="00AF0C52"/>
    <w:rsid w:val="00AF4792"/>
    <w:rsid w:val="00B7427A"/>
    <w:rsid w:val="00B86A1A"/>
    <w:rsid w:val="00BA0E32"/>
    <w:rsid w:val="00BB2067"/>
    <w:rsid w:val="00BD031B"/>
    <w:rsid w:val="00BF2B0F"/>
    <w:rsid w:val="00C13DC3"/>
    <w:rsid w:val="00C146CF"/>
    <w:rsid w:val="00CA6E7F"/>
    <w:rsid w:val="00D00FF9"/>
    <w:rsid w:val="00D17DF5"/>
    <w:rsid w:val="00D23B05"/>
    <w:rsid w:val="00D25077"/>
    <w:rsid w:val="00D6211E"/>
    <w:rsid w:val="00D6255B"/>
    <w:rsid w:val="00DB219F"/>
    <w:rsid w:val="00DE15EA"/>
    <w:rsid w:val="00E20B8A"/>
    <w:rsid w:val="00E727CE"/>
    <w:rsid w:val="00EA302C"/>
    <w:rsid w:val="00F00034"/>
    <w:rsid w:val="00F3284D"/>
    <w:rsid w:val="00F40227"/>
    <w:rsid w:val="00F50525"/>
    <w:rsid w:val="00F6790C"/>
    <w:rsid w:val="00F778BC"/>
    <w:rsid w:val="00FA1FB7"/>
    <w:rsid w:val="00FC0480"/>
    <w:rsid w:val="00FC14BD"/>
    <w:rsid w:val="00FC203A"/>
    <w:rsid w:val="00FC5294"/>
    <w:rsid w:val="00FD68E4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TITableStyle11">
    <w:name w:val="GTI Table Style 11"/>
    <w:basedOn w:val="Normlntabulka"/>
    <w:uiPriority w:val="99"/>
    <w:rsid w:val="001D7CCE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GTITableStyle12">
    <w:name w:val="GTI Table Style 12"/>
    <w:basedOn w:val="Normlntabulka"/>
    <w:uiPriority w:val="99"/>
    <w:rsid w:val="006E2C75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newsroom/article29/items/61208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posta@uoou.cz" TargetMode="External"/><Relationship Id="rId10" Type="http://schemas.openxmlformats.org/officeDocument/2006/relationships/hyperlink" Target="mailto:dpo@unilabs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oou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5" ma:contentTypeDescription="Vytvoří nový dokument" ma:contentTypeScope="" ma:versionID="6d0147e38e309e9e4df2419fd5639b28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e4aaadb26f37072e97249d2ee19f6955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customXml/itemProps2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9049A-30BF-43A2-B3CB-2B5FD1880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1864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8</cp:revision>
  <dcterms:created xsi:type="dcterms:W3CDTF">2024-04-17T11:33:00Z</dcterms:created>
  <dcterms:modified xsi:type="dcterms:W3CDTF">2024-04-18T08:36:00Z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